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2D2D2" w14:textId="77777777" w:rsidR="006772C8" w:rsidRDefault="00631B89" w:rsidP="006772C8">
      <w:pPr>
        <w:pStyle w:val="NormalWeb"/>
        <w:spacing w:before="0" w:beforeAutospacing="0" w:after="0" w:afterAutospacing="0"/>
        <w:jc w:val="center"/>
        <w:outlineLvl w:val="0"/>
        <w:rPr>
          <w:rFonts w:asciiTheme="minorHAnsi" w:hAnsiTheme="minorHAnsi" w:cstheme="minorHAnsi"/>
          <w:noProof/>
          <w:sz w:val="28"/>
          <w:szCs w:val="28"/>
        </w:rPr>
      </w:pPr>
      <w:r>
        <w:rPr>
          <w:rFonts w:cs="Calibri"/>
          <w:noProof/>
        </w:rPr>
        <w:drawing>
          <wp:inline distT="0" distB="0" distL="0" distR="0" wp14:anchorId="6048F35C" wp14:editId="725AADD6">
            <wp:extent cx="2028825" cy="812178"/>
            <wp:effectExtent l="0" t="0" r="0" b="0"/>
            <wp:docPr id="1" name="Picture 1" descr="IHS_logo_M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S_logo_Mar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32485" cy="813643"/>
                    </a:xfrm>
                    <a:prstGeom prst="rect">
                      <a:avLst/>
                    </a:prstGeom>
                    <a:noFill/>
                    <a:ln>
                      <a:noFill/>
                    </a:ln>
                  </pic:spPr>
                </pic:pic>
              </a:graphicData>
            </a:graphic>
          </wp:inline>
        </w:drawing>
      </w:r>
    </w:p>
    <w:p w14:paraId="47AE7B02" w14:textId="0E3437D5" w:rsidR="00CA2B91" w:rsidRPr="002F7CE6" w:rsidRDefault="00CA2B91" w:rsidP="006772C8">
      <w:pPr>
        <w:pStyle w:val="NormalWeb"/>
        <w:spacing w:before="0" w:beforeAutospacing="0" w:after="0" w:afterAutospacing="0"/>
        <w:jc w:val="center"/>
        <w:outlineLvl w:val="0"/>
        <w:rPr>
          <w:rStyle w:val="Strong"/>
          <w:rFonts w:asciiTheme="minorHAnsi" w:hAnsiTheme="minorHAnsi" w:cs="Arial"/>
          <w:color w:val="365F91" w:themeColor="accent1" w:themeShade="BF"/>
          <w:sz w:val="28"/>
          <w:szCs w:val="28"/>
        </w:rPr>
      </w:pPr>
      <w:r w:rsidRPr="002F7CE6">
        <w:rPr>
          <w:rStyle w:val="Strong"/>
          <w:rFonts w:asciiTheme="minorHAnsi" w:hAnsiTheme="minorHAnsi" w:cs="Arial"/>
          <w:color w:val="365F91" w:themeColor="accent1" w:themeShade="BF"/>
          <w:sz w:val="28"/>
          <w:szCs w:val="28"/>
        </w:rPr>
        <w:t>IHS – Short Stay Scholarships</w:t>
      </w:r>
    </w:p>
    <w:p w14:paraId="0BB1E8D3" w14:textId="77777777" w:rsidR="006772C8" w:rsidRPr="002F7CE6" w:rsidRDefault="006772C8" w:rsidP="006772C8">
      <w:pPr>
        <w:pStyle w:val="NormalWeb"/>
        <w:spacing w:before="0" w:beforeAutospacing="0" w:after="0" w:afterAutospacing="0"/>
        <w:jc w:val="center"/>
        <w:outlineLvl w:val="0"/>
        <w:rPr>
          <w:rStyle w:val="Strong"/>
          <w:rFonts w:asciiTheme="minorHAnsi" w:eastAsiaTheme="minorEastAsia" w:hAnsiTheme="minorHAnsi" w:cs="Arial"/>
          <w:b w:val="0"/>
          <w:bCs w:val="0"/>
          <w:color w:val="365F91" w:themeColor="accent1" w:themeShade="BF"/>
          <w:sz w:val="28"/>
          <w:szCs w:val="28"/>
          <w:lang w:eastAsia="it-IT"/>
        </w:rPr>
      </w:pPr>
    </w:p>
    <w:p w14:paraId="433DAC1C" w14:textId="77777777" w:rsidR="00CA2B91" w:rsidRPr="002F7CE6" w:rsidRDefault="00CA2B91" w:rsidP="006772C8">
      <w:pPr>
        <w:pStyle w:val="NormalWeb"/>
        <w:spacing w:before="0" w:beforeAutospacing="0" w:after="0" w:afterAutospacing="0"/>
        <w:jc w:val="center"/>
        <w:rPr>
          <w:rStyle w:val="Strong"/>
          <w:rFonts w:asciiTheme="minorHAnsi" w:hAnsiTheme="minorHAnsi" w:cs="Arial"/>
          <w:color w:val="365F91" w:themeColor="accent1" w:themeShade="BF"/>
          <w:sz w:val="28"/>
          <w:szCs w:val="28"/>
        </w:rPr>
      </w:pPr>
      <w:r w:rsidRPr="002F7CE6">
        <w:rPr>
          <w:rStyle w:val="Strong"/>
          <w:rFonts w:asciiTheme="minorHAnsi" w:hAnsiTheme="minorHAnsi" w:cs="Arial"/>
          <w:color w:val="365F91" w:themeColor="accent1" w:themeShade="BF"/>
          <w:sz w:val="28"/>
          <w:szCs w:val="28"/>
        </w:rPr>
        <w:t xml:space="preserve"> Initiative for Improving Headache </w:t>
      </w:r>
      <w:r w:rsidR="008D1F9E" w:rsidRPr="002F7CE6">
        <w:rPr>
          <w:rStyle w:val="Strong"/>
          <w:rFonts w:asciiTheme="minorHAnsi" w:hAnsiTheme="minorHAnsi" w:cs="Arial"/>
          <w:color w:val="365F91" w:themeColor="accent1" w:themeShade="BF"/>
          <w:sz w:val="28"/>
          <w:szCs w:val="28"/>
        </w:rPr>
        <w:t xml:space="preserve">Practice, Research and </w:t>
      </w:r>
      <w:r w:rsidRPr="002F7CE6">
        <w:rPr>
          <w:rStyle w:val="Strong"/>
          <w:rFonts w:asciiTheme="minorHAnsi" w:hAnsiTheme="minorHAnsi" w:cs="Arial"/>
          <w:color w:val="365F91" w:themeColor="accent1" w:themeShade="BF"/>
          <w:sz w:val="28"/>
          <w:szCs w:val="28"/>
        </w:rPr>
        <w:t xml:space="preserve">Education in </w:t>
      </w:r>
      <w:r w:rsidR="008D1F9E" w:rsidRPr="002F7CE6">
        <w:rPr>
          <w:rStyle w:val="Strong"/>
          <w:rFonts w:asciiTheme="minorHAnsi" w:hAnsiTheme="minorHAnsi" w:cs="Arial"/>
          <w:color w:val="365F91" w:themeColor="accent1" w:themeShade="BF"/>
          <w:sz w:val="28"/>
          <w:szCs w:val="28"/>
        </w:rPr>
        <w:t>Developing</w:t>
      </w:r>
      <w:r w:rsidRPr="002F7CE6">
        <w:rPr>
          <w:rStyle w:val="Strong"/>
          <w:rFonts w:asciiTheme="minorHAnsi" w:hAnsiTheme="minorHAnsi" w:cs="Arial"/>
          <w:color w:val="365F91" w:themeColor="accent1" w:themeShade="BF"/>
          <w:sz w:val="28"/>
          <w:szCs w:val="28"/>
        </w:rPr>
        <w:t xml:space="preserve"> Countries</w:t>
      </w:r>
    </w:p>
    <w:p w14:paraId="300096A0" w14:textId="77777777" w:rsidR="006772C8" w:rsidRPr="006772C8" w:rsidRDefault="006772C8" w:rsidP="006772C8">
      <w:pPr>
        <w:pStyle w:val="NormalWeb"/>
        <w:spacing w:before="0" w:beforeAutospacing="0" w:after="0" w:afterAutospacing="0"/>
        <w:jc w:val="center"/>
        <w:rPr>
          <w:rFonts w:asciiTheme="minorHAnsi" w:hAnsiTheme="minorHAnsi" w:cs="Arial"/>
          <w:sz w:val="28"/>
          <w:szCs w:val="28"/>
        </w:rPr>
      </w:pPr>
    </w:p>
    <w:p w14:paraId="219F338C" w14:textId="64F02DA7" w:rsidR="008D1F9E" w:rsidRPr="006772C8" w:rsidRDefault="008D1F9E" w:rsidP="006772C8">
      <w:pPr>
        <w:pStyle w:val="NormalWeb"/>
        <w:spacing w:before="0" w:beforeAutospacing="0" w:after="0" w:afterAutospacing="0"/>
        <w:rPr>
          <w:rFonts w:asciiTheme="minorHAnsi" w:hAnsiTheme="minorHAnsi"/>
          <w:sz w:val="22"/>
          <w:szCs w:val="22"/>
        </w:rPr>
      </w:pPr>
      <w:r w:rsidRPr="006772C8">
        <w:rPr>
          <w:rFonts w:asciiTheme="minorHAnsi" w:hAnsiTheme="minorHAnsi" w:cs="Arial"/>
          <w:sz w:val="22"/>
          <w:szCs w:val="22"/>
        </w:rPr>
        <w:t xml:space="preserve">The </w:t>
      </w:r>
      <w:r w:rsidR="00C90FE2" w:rsidRPr="006772C8">
        <w:rPr>
          <w:rFonts w:asciiTheme="minorHAnsi" w:hAnsiTheme="minorHAnsi" w:cs="Arial"/>
          <w:sz w:val="22"/>
          <w:szCs w:val="22"/>
        </w:rPr>
        <w:t xml:space="preserve">IHS </w:t>
      </w:r>
      <w:r w:rsidR="009F118E" w:rsidRPr="006772C8">
        <w:rPr>
          <w:rFonts w:asciiTheme="minorHAnsi" w:hAnsiTheme="minorHAnsi" w:cs="Arial"/>
          <w:sz w:val="22"/>
          <w:szCs w:val="22"/>
        </w:rPr>
        <w:t>Board of Trustees,</w:t>
      </w:r>
      <w:r w:rsidR="00134FC3" w:rsidRPr="006772C8">
        <w:rPr>
          <w:rFonts w:asciiTheme="minorHAnsi" w:hAnsiTheme="minorHAnsi" w:cs="Arial"/>
          <w:sz w:val="22"/>
          <w:szCs w:val="22"/>
        </w:rPr>
        <w:t xml:space="preserve"> together with the </w:t>
      </w:r>
      <w:r w:rsidR="009F118E" w:rsidRPr="006772C8">
        <w:rPr>
          <w:rFonts w:asciiTheme="minorHAnsi" w:hAnsiTheme="minorHAnsi" w:cs="Arial"/>
          <w:sz w:val="22"/>
          <w:szCs w:val="22"/>
        </w:rPr>
        <w:t xml:space="preserve">IHS </w:t>
      </w:r>
      <w:r w:rsidR="004F771D">
        <w:rPr>
          <w:rFonts w:asciiTheme="minorHAnsi" w:hAnsiTheme="minorHAnsi" w:cs="Arial"/>
          <w:sz w:val="22"/>
          <w:szCs w:val="22"/>
        </w:rPr>
        <w:t>Juniors Group</w:t>
      </w:r>
      <w:r w:rsidR="009F118E" w:rsidRPr="006772C8">
        <w:rPr>
          <w:rFonts w:asciiTheme="minorHAnsi" w:hAnsiTheme="minorHAnsi" w:cs="Arial"/>
          <w:sz w:val="22"/>
          <w:szCs w:val="22"/>
        </w:rPr>
        <w:t>,</w:t>
      </w:r>
      <w:r w:rsidRPr="006772C8">
        <w:rPr>
          <w:rFonts w:asciiTheme="minorHAnsi" w:hAnsiTheme="minorHAnsi" w:cs="Arial"/>
          <w:sz w:val="22"/>
          <w:szCs w:val="22"/>
        </w:rPr>
        <w:t xml:space="preserve"> welcomes applications for the IHS </w:t>
      </w:r>
      <w:r w:rsidR="009F118E" w:rsidRPr="006772C8">
        <w:rPr>
          <w:rFonts w:asciiTheme="minorHAnsi" w:hAnsiTheme="minorHAnsi" w:cs="Arial"/>
          <w:sz w:val="22"/>
          <w:szCs w:val="22"/>
        </w:rPr>
        <w:t>d</w:t>
      </w:r>
      <w:r w:rsidRPr="006772C8">
        <w:rPr>
          <w:rFonts w:asciiTheme="minorHAnsi" w:hAnsiTheme="minorHAnsi" w:cs="Arial"/>
          <w:sz w:val="22"/>
          <w:szCs w:val="22"/>
        </w:rPr>
        <w:t>eveloping countries project</w:t>
      </w:r>
      <w:r w:rsidRPr="006772C8">
        <w:rPr>
          <w:rFonts w:asciiTheme="minorHAnsi" w:hAnsiTheme="minorHAnsi" w:cs="Arial"/>
          <w:b/>
          <w:sz w:val="22"/>
          <w:szCs w:val="22"/>
        </w:rPr>
        <w:t xml:space="preserve">: </w:t>
      </w:r>
      <w:r w:rsidRPr="006772C8">
        <w:rPr>
          <w:rStyle w:val="Strong"/>
          <w:rFonts w:asciiTheme="minorHAnsi" w:hAnsiTheme="minorHAnsi" w:cs="Arial"/>
          <w:b w:val="0"/>
          <w:sz w:val="22"/>
          <w:szCs w:val="22"/>
        </w:rPr>
        <w:t>Initiative for Improving Headache Practice, Research and Education in Developing Countries.</w:t>
      </w:r>
      <w:r w:rsidRPr="006772C8">
        <w:rPr>
          <w:rStyle w:val="Strong"/>
          <w:rFonts w:asciiTheme="minorHAnsi" w:hAnsiTheme="minorHAnsi" w:cs="Arial"/>
          <w:color w:val="0084C9"/>
          <w:sz w:val="22"/>
          <w:szCs w:val="22"/>
        </w:rPr>
        <w:t xml:space="preserve"> </w:t>
      </w:r>
      <w:r w:rsidRPr="006772C8">
        <w:rPr>
          <w:rFonts w:asciiTheme="minorHAnsi" w:hAnsiTheme="minorHAnsi" w:cs="Arial"/>
          <w:sz w:val="22"/>
          <w:szCs w:val="22"/>
        </w:rPr>
        <w:t>Thi</w:t>
      </w:r>
      <w:r w:rsidR="00CA2B91" w:rsidRPr="006772C8">
        <w:rPr>
          <w:rFonts w:asciiTheme="minorHAnsi" w:hAnsiTheme="minorHAnsi" w:cs="Arial"/>
          <w:sz w:val="22"/>
          <w:szCs w:val="22"/>
        </w:rPr>
        <w:t xml:space="preserve">s </w:t>
      </w:r>
      <w:r w:rsidRPr="006772C8">
        <w:rPr>
          <w:rFonts w:asciiTheme="minorHAnsi" w:hAnsiTheme="minorHAnsi" w:cs="Arial"/>
          <w:sz w:val="22"/>
          <w:szCs w:val="22"/>
        </w:rPr>
        <w:t xml:space="preserve">initiative </w:t>
      </w:r>
      <w:r w:rsidR="00CA2B91" w:rsidRPr="006772C8">
        <w:rPr>
          <w:rFonts w:asciiTheme="minorHAnsi" w:hAnsiTheme="minorHAnsi" w:cs="Arial"/>
          <w:sz w:val="22"/>
          <w:szCs w:val="22"/>
        </w:rPr>
        <w:t>address</w:t>
      </w:r>
      <w:r w:rsidRPr="006772C8">
        <w:rPr>
          <w:rFonts w:asciiTheme="minorHAnsi" w:hAnsiTheme="minorHAnsi" w:cs="Arial"/>
          <w:sz w:val="22"/>
          <w:szCs w:val="22"/>
        </w:rPr>
        <w:t>es</w:t>
      </w:r>
      <w:r w:rsidR="00CA2B91" w:rsidRPr="006772C8">
        <w:rPr>
          <w:rFonts w:asciiTheme="minorHAnsi" w:hAnsiTheme="minorHAnsi" w:cs="Arial"/>
          <w:sz w:val="22"/>
          <w:szCs w:val="22"/>
        </w:rPr>
        <w:t xml:space="preserve"> the need for essential and improved </w:t>
      </w:r>
      <w:r w:rsidRPr="006772C8">
        <w:rPr>
          <w:rFonts w:asciiTheme="minorHAnsi" w:hAnsiTheme="minorHAnsi" w:cs="Arial"/>
          <w:sz w:val="22"/>
          <w:szCs w:val="22"/>
        </w:rPr>
        <w:t xml:space="preserve">clinics, research and education </w:t>
      </w:r>
      <w:r w:rsidR="00CA2B91" w:rsidRPr="006772C8">
        <w:rPr>
          <w:rFonts w:asciiTheme="minorHAnsi" w:hAnsiTheme="minorHAnsi" w:cs="Arial"/>
          <w:sz w:val="22"/>
          <w:szCs w:val="22"/>
        </w:rPr>
        <w:t xml:space="preserve">about </w:t>
      </w:r>
      <w:r w:rsidRPr="006772C8">
        <w:rPr>
          <w:rFonts w:asciiTheme="minorHAnsi" w:hAnsiTheme="minorHAnsi" w:cs="Arial"/>
          <w:sz w:val="22"/>
          <w:szCs w:val="22"/>
        </w:rPr>
        <w:t>headaches</w:t>
      </w:r>
      <w:r w:rsidR="00CA2B91" w:rsidRPr="006772C8">
        <w:rPr>
          <w:rFonts w:asciiTheme="minorHAnsi" w:hAnsiTheme="minorHAnsi" w:cs="Arial"/>
          <w:sz w:val="22"/>
          <w:szCs w:val="22"/>
        </w:rPr>
        <w:t xml:space="preserve"> and </w:t>
      </w:r>
      <w:r w:rsidRPr="006772C8">
        <w:rPr>
          <w:rFonts w:asciiTheme="minorHAnsi" w:hAnsiTheme="minorHAnsi" w:cs="Arial"/>
          <w:sz w:val="22"/>
          <w:szCs w:val="22"/>
        </w:rPr>
        <w:t xml:space="preserve">their </w:t>
      </w:r>
      <w:r w:rsidR="00CA2B91" w:rsidRPr="006772C8">
        <w:rPr>
          <w:rFonts w:asciiTheme="minorHAnsi" w:hAnsiTheme="minorHAnsi" w:cs="Arial"/>
          <w:sz w:val="22"/>
          <w:szCs w:val="22"/>
        </w:rPr>
        <w:t>treatment in developing countries</w:t>
      </w:r>
      <w:r w:rsidRPr="006772C8">
        <w:rPr>
          <w:rFonts w:asciiTheme="minorHAnsi" w:hAnsiTheme="minorHAnsi" w:cs="Arial"/>
          <w:sz w:val="22"/>
          <w:szCs w:val="22"/>
        </w:rPr>
        <w:t xml:space="preserve">. </w:t>
      </w:r>
      <w:r w:rsidRPr="006772C8">
        <w:rPr>
          <w:rFonts w:asciiTheme="minorHAnsi" w:hAnsiTheme="minorHAnsi"/>
          <w:sz w:val="22"/>
          <w:szCs w:val="22"/>
        </w:rPr>
        <w:t xml:space="preserve">The aim of the programme is to increase transnational mobility of young researchers living in developing countries </w:t>
      </w:r>
      <w:r w:rsidR="00C90FE2" w:rsidRPr="006772C8">
        <w:rPr>
          <w:rFonts w:asciiTheme="minorHAnsi" w:hAnsiTheme="minorHAnsi"/>
          <w:sz w:val="22"/>
          <w:szCs w:val="22"/>
        </w:rPr>
        <w:t xml:space="preserve">(please see list) </w:t>
      </w:r>
      <w:r w:rsidRPr="006772C8">
        <w:rPr>
          <w:rFonts w:asciiTheme="minorHAnsi" w:hAnsiTheme="minorHAnsi"/>
          <w:sz w:val="22"/>
          <w:szCs w:val="22"/>
        </w:rPr>
        <w:t>by providing grants for short, goal-directed stay</w:t>
      </w:r>
      <w:r w:rsidR="009F118E" w:rsidRPr="006772C8">
        <w:rPr>
          <w:rFonts w:asciiTheme="minorHAnsi" w:hAnsiTheme="minorHAnsi"/>
          <w:sz w:val="22"/>
          <w:szCs w:val="22"/>
        </w:rPr>
        <w:t>s</w:t>
      </w:r>
      <w:r w:rsidRPr="006772C8">
        <w:rPr>
          <w:rFonts w:asciiTheme="minorHAnsi" w:hAnsiTheme="minorHAnsi"/>
          <w:sz w:val="22"/>
          <w:szCs w:val="22"/>
        </w:rPr>
        <w:t xml:space="preserve"> in headache </w:t>
      </w:r>
      <w:r w:rsidR="009A1B59">
        <w:rPr>
          <w:rFonts w:asciiTheme="minorHAnsi" w:hAnsiTheme="minorHAnsi"/>
          <w:sz w:val="22"/>
          <w:szCs w:val="22"/>
        </w:rPr>
        <w:t xml:space="preserve">research </w:t>
      </w:r>
      <w:r w:rsidRPr="006772C8">
        <w:rPr>
          <w:rFonts w:asciiTheme="minorHAnsi" w:hAnsiTheme="minorHAnsi"/>
          <w:sz w:val="22"/>
          <w:szCs w:val="22"/>
        </w:rPr>
        <w:t>centres</w:t>
      </w:r>
      <w:r w:rsidR="009A1B59">
        <w:rPr>
          <w:rFonts w:asciiTheme="minorHAnsi" w:hAnsiTheme="minorHAnsi"/>
          <w:sz w:val="22"/>
          <w:szCs w:val="22"/>
        </w:rPr>
        <w:t xml:space="preserve"> and clinics</w:t>
      </w:r>
      <w:r w:rsidRPr="006772C8">
        <w:rPr>
          <w:rFonts w:asciiTheme="minorHAnsi" w:hAnsiTheme="minorHAnsi"/>
          <w:sz w:val="22"/>
          <w:szCs w:val="22"/>
        </w:rPr>
        <w:t>.</w:t>
      </w:r>
    </w:p>
    <w:p w14:paraId="738936E8" w14:textId="77777777" w:rsidR="008D1F9E" w:rsidRPr="006772C8" w:rsidRDefault="008D1F9E" w:rsidP="006772C8">
      <w:pPr>
        <w:pStyle w:val="NormalWeb"/>
        <w:spacing w:before="0" w:beforeAutospacing="0" w:after="0" w:afterAutospacing="0"/>
        <w:rPr>
          <w:rFonts w:asciiTheme="minorHAnsi" w:hAnsiTheme="minorHAnsi"/>
          <w:sz w:val="22"/>
          <w:szCs w:val="22"/>
        </w:rPr>
      </w:pPr>
    </w:p>
    <w:p w14:paraId="0E7AFFAF" w14:textId="6377F1B4" w:rsidR="004F771D" w:rsidRPr="006772C8" w:rsidRDefault="004F771D" w:rsidP="004F771D">
      <w:pPr>
        <w:pStyle w:val="NormalWeb"/>
        <w:spacing w:before="0" w:beforeAutospacing="0" w:after="0" w:afterAutospacing="0"/>
        <w:rPr>
          <w:rFonts w:asciiTheme="minorHAnsi" w:hAnsiTheme="minorHAnsi"/>
          <w:sz w:val="22"/>
          <w:szCs w:val="22"/>
        </w:rPr>
      </w:pPr>
      <w:r w:rsidRPr="006772C8">
        <w:rPr>
          <w:rFonts w:asciiTheme="minorHAnsi" w:hAnsiTheme="minorHAnsi"/>
          <w:sz w:val="22"/>
          <w:szCs w:val="22"/>
        </w:rPr>
        <w:t xml:space="preserve">The Short Stay Scholarships </w:t>
      </w:r>
      <w:r>
        <w:rPr>
          <w:rFonts w:asciiTheme="minorHAnsi" w:hAnsiTheme="minorHAnsi"/>
          <w:sz w:val="22"/>
          <w:szCs w:val="22"/>
        </w:rPr>
        <w:t>are</w:t>
      </w:r>
      <w:r w:rsidRPr="006772C8">
        <w:rPr>
          <w:rFonts w:asciiTheme="minorHAnsi" w:hAnsiTheme="minorHAnsi"/>
          <w:sz w:val="22"/>
          <w:szCs w:val="22"/>
        </w:rPr>
        <w:t xml:space="preserve"> offered to young researchers from developing countries to fund visits to research institutions in the country</w:t>
      </w:r>
      <w:r>
        <w:rPr>
          <w:rFonts w:asciiTheme="minorHAnsi" w:hAnsiTheme="minorHAnsi"/>
          <w:sz w:val="22"/>
          <w:szCs w:val="22"/>
        </w:rPr>
        <w:t>/region</w:t>
      </w:r>
      <w:r w:rsidRPr="006772C8">
        <w:rPr>
          <w:rFonts w:asciiTheme="minorHAnsi" w:hAnsiTheme="minorHAnsi"/>
          <w:sz w:val="22"/>
          <w:szCs w:val="22"/>
        </w:rPr>
        <w:t xml:space="preserve"> where the International Headache Congress (IHC) will be held. The duration of such visits </w:t>
      </w:r>
      <w:r>
        <w:rPr>
          <w:rFonts w:asciiTheme="minorHAnsi" w:hAnsiTheme="minorHAnsi"/>
          <w:sz w:val="22"/>
          <w:szCs w:val="22"/>
        </w:rPr>
        <w:t xml:space="preserve">should be a </w:t>
      </w:r>
      <w:r w:rsidRPr="006772C8">
        <w:rPr>
          <w:rFonts w:asciiTheme="minorHAnsi" w:hAnsiTheme="minorHAnsi"/>
          <w:sz w:val="22"/>
          <w:szCs w:val="22"/>
        </w:rPr>
        <w:t>maximum of six (6) weeks, immediately before, durin</w:t>
      </w:r>
      <w:r>
        <w:rPr>
          <w:rFonts w:asciiTheme="minorHAnsi" w:hAnsiTheme="minorHAnsi"/>
          <w:sz w:val="22"/>
          <w:szCs w:val="22"/>
        </w:rPr>
        <w:t xml:space="preserve">g and/or after the IHC. </w:t>
      </w:r>
      <w:r w:rsidRPr="006772C8">
        <w:rPr>
          <w:rFonts w:asciiTheme="minorHAnsi" w:hAnsiTheme="minorHAnsi" w:cs="Arial"/>
          <w:sz w:val="22"/>
          <w:szCs w:val="22"/>
        </w:rPr>
        <w:t xml:space="preserve">The scholarships offer funding of up to </w:t>
      </w:r>
      <w:r>
        <w:rPr>
          <w:rFonts w:asciiTheme="minorHAnsi" w:hAnsiTheme="minorHAnsi" w:cs="Arial"/>
          <w:sz w:val="22"/>
          <w:szCs w:val="22"/>
        </w:rPr>
        <w:t>€ 6</w:t>
      </w:r>
      <w:r w:rsidRPr="006772C8">
        <w:rPr>
          <w:rFonts w:asciiTheme="minorHAnsi" w:hAnsiTheme="minorHAnsi" w:cs="Arial"/>
          <w:sz w:val="22"/>
          <w:szCs w:val="22"/>
        </w:rPr>
        <w:t xml:space="preserve">,000 to cover </w:t>
      </w:r>
      <w:r w:rsidRPr="006772C8">
        <w:rPr>
          <w:rFonts w:asciiTheme="minorHAnsi" w:hAnsiTheme="minorHAnsi"/>
          <w:sz w:val="22"/>
          <w:szCs w:val="22"/>
        </w:rPr>
        <w:t xml:space="preserve">travel and living expenses. Scholars will also receive free registration to the </w:t>
      </w:r>
      <w:r>
        <w:rPr>
          <w:rFonts w:asciiTheme="minorHAnsi" w:hAnsiTheme="minorHAnsi"/>
          <w:sz w:val="22"/>
          <w:szCs w:val="22"/>
        </w:rPr>
        <w:t xml:space="preserve">IHC </w:t>
      </w:r>
      <w:r w:rsidRPr="006772C8">
        <w:rPr>
          <w:rFonts w:asciiTheme="minorHAnsi" w:hAnsiTheme="minorHAnsi"/>
          <w:sz w:val="22"/>
          <w:szCs w:val="22"/>
        </w:rPr>
        <w:t xml:space="preserve">and a free teaching course. </w:t>
      </w:r>
    </w:p>
    <w:p w14:paraId="5DE09B2D" w14:textId="77777777" w:rsidR="009F118E" w:rsidRPr="006772C8" w:rsidRDefault="009F118E" w:rsidP="006772C8">
      <w:pPr>
        <w:pStyle w:val="NormalWeb"/>
        <w:spacing w:before="0" w:beforeAutospacing="0" w:after="0" w:afterAutospacing="0"/>
        <w:rPr>
          <w:rFonts w:asciiTheme="minorHAnsi" w:hAnsiTheme="minorHAnsi"/>
          <w:sz w:val="22"/>
          <w:szCs w:val="22"/>
        </w:rPr>
      </w:pPr>
    </w:p>
    <w:p w14:paraId="7AFE6660" w14:textId="1247A84D" w:rsidR="00703FB1" w:rsidRDefault="00C90FE2" w:rsidP="00703FB1">
      <w:pPr>
        <w:pStyle w:val="NormalWeb"/>
        <w:spacing w:before="0" w:beforeAutospacing="0" w:after="0" w:afterAutospacing="0"/>
        <w:rPr>
          <w:rFonts w:asciiTheme="minorHAnsi" w:hAnsiTheme="minorHAnsi"/>
          <w:sz w:val="22"/>
          <w:szCs w:val="22"/>
        </w:rPr>
      </w:pPr>
      <w:r w:rsidRPr="006772C8">
        <w:rPr>
          <w:rFonts w:asciiTheme="minorHAnsi" w:hAnsiTheme="minorHAnsi"/>
          <w:sz w:val="22"/>
          <w:szCs w:val="22"/>
        </w:rPr>
        <w:t xml:space="preserve">For </w:t>
      </w:r>
      <w:r w:rsidR="003D5F06">
        <w:rPr>
          <w:rFonts w:asciiTheme="minorHAnsi" w:hAnsiTheme="minorHAnsi"/>
          <w:sz w:val="22"/>
          <w:szCs w:val="22"/>
        </w:rPr>
        <w:t>201</w:t>
      </w:r>
      <w:r w:rsidR="004F771D">
        <w:rPr>
          <w:rFonts w:asciiTheme="minorHAnsi" w:hAnsiTheme="minorHAnsi"/>
          <w:sz w:val="22"/>
          <w:szCs w:val="22"/>
        </w:rPr>
        <w:t>9</w:t>
      </w:r>
      <w:r w:rsidR="003D5F06">
        <w:rPr>
          <w:rFonts w:asciiTheme="minorHAnsi" w:hAnsiTheme="minorHAnsi"/>
          <w:sz w:val="22"/>
          <w:szCs w:val="22"/>
        </w:rPr>
        <w:t xml:space="preserve"> </w:t>
      </w:r>
      <w:r w:rsidR="00703FB1">
        <w:rPr>
          <w:rFonts w:asciiTheme="minorHAnsi" w:hAnsiTheme="minorHAnsi"/>
          <w:sz w:val="22"/>
          <w:szCs w:val="22"/>
        </w:rPr>
        <w:t xml:space="preserve">funding is available for </w:t>
      </w:r>
      <w:r w:rsidR="00A15EC8">
        <w:rPr>
          <w:rFonts w:asciiTheme="minorHAnsi" w:hAnsiTheme="minorHAnsi"/>
          <w:sz w:val="22"/>
          <w:szCs w:val="22"/>
        </w:rPr>
        <w:t xml:space="preserve">three </w:t>
      </w:r>
      <w:r w:rsidR="003D5F06">
        <w:rPr>
          <w:rFonts w:asciiTheme="minorHAnsi" w:hAnsiTheme="minorHAnsi"/>
          <w:sz w:val="22"/>
          <w:szCs w:val="22"/>
        </w:rPr>
        <w:t>(</w:t>
      </w:r>
      <w:r w:rsidR="00A15EC8">
        <w:rPr>
          <w:rFonts w:asciiTheme="minorHAnsi" w:hAnsiTheme="minorHAnsi"/>
          <w:sz w:val="22"/>
          <w:szCs w:val="22"/>
        </w:rPr>
        <w:t>3</w:t>
      </w:r>
      <w:r w:rsidR="00DD222A">
        <w:rPr>
          <w:rFonts w:asciiTheme="minorHAnsi" w:hAnsiTheme="minorHAnsi"/>
          <w:sz w:val="22"/>
          <w:szCs w:val="22"/>
        </w:rPr>
        <w:t>) scholarships</w:t>
      </w:r>
      <w:r w:rsidR="000B1D2C">
        <w:rPr>
          <w:rFonts w:asciiTheme="minorHAnsi" w:hAnsiTheme="minorHAnsi"/>
          <w:sz w:val="22"/>
          <w:szCs w:val="22"/>
        </w:rPr>
        <w:t xml:space="preserve"> in locations close to the IHC (Dublin, Ireland). Centre details to follow.</w:t>
      </w:r>
    </w:p>
    <w:p w14:paraId="73BCF9CB" w14:textId="77777777" w:rsidR="000001C6" w:rsidRPr="00305268" w:rsidRDefault="000001C6" w:rsidP="00E82F10">
      <w:pPr>
        <w:pStyle w:val="NormalWeb"/>
        <w:spacing w:before="0" w:beforeAutospacing="0" w:after="0" w:afterAutospacing="0"/>
        <w:rPr>
          <w:rFonts w:asciiTheme="minorHAnsi" w:hAnsiTheme="minorHAnsi"/>
          <w:sz w:val="22"/>
          <w:szCs w:val="22"/>
        </w:rPr>
      </w:pPr>
    </w:p>
    <w:p w14:paraId="33C7DE41" w14:textId="77777777" w:rsidR="00CA2B91" w:rsidRPr="007C1D9C" w:rsidRDefault="00CA2B91" w:rsidP="006772C8">
      <w:pPr>
        <w:pStyle w:val="NormalWeb"/>
        <w:spacing w:before="0" w:beforeAutospacing="0" w:after="0" w:afterAutospacing="0"/>
        <w:outlineLvl w:val="0"/>
        <w:rPr>
          <w:rStyle w:val="Strong"/>
          <w:rFonts w:asciiTheme="minorHAnsi" w:hAnsiTheme="minorHAnsi"/>
          <w:color w:val="365F91" w:themeColor="accent1" w:themeShade="BF"/>
          <w:sz w:val="22"/>
          <w:szCs w:val="22"/>
        </w:rPr>
      </w:pPr>
      <w:r w:rsidRPr="007C1D9C">
        <w:rPr>
          <w:rStyle w:val="Strong"/>
          <w:rFonts w:asciiTheme="minorHAnsi" w:hAnsiTheme="minorHAnsi" w:cs="Arial"/>
          <w:color w:val="365F91" w:themeColor="accent1" w:themeShade="BF"/>
          <w:sz w:val="22"/>
          <w:szCs w:val="22"/>
        </w:rPr>
        <w:t xml:space="preserve">Who is </w:t>
      </w:r>
      <w:r w:rsidR="008253F2" w:rsidRPr="007C1D9C">
        <w:rPr>
          <w:rStyle w:val="Strong"/>
          <w:rFonts w:asciiTheme="minorHAnsi" w:hAnsiTheme="minorHAnsi" w:cs="Arial"/>
          <w:color w:val="365F91" w:themeColor="accent1" w:themeShade="BF"/>
          <w:sz w:val="22"/>
          <w:szCs w:val="22"/>
        </w:rPr>
        <w:t>e</w:t>
      </w:r>
      <w:r w:rsidRPr="007C1D9C">
        <w:rPr>
          <w:rStyle w:val="Strong"/>
          <w:rFonts w:asciiTheme="minorHAnsi" w:hAnsiTheme="minorHAnsi" w:cs="Arial"/>
          <w:color w:val="365F91" w:themeColor="accent1" w:themeShade="BF"/>
          <w:sz w:val="22"/>
          <w:szCs w:val="22"/>
        </w:rPr>
        <w:t>ligible?</w:t>
      </w:r>
    </w:p>
    <w:p w14:paraId="15A620AF" w14:textId="77777777" w:rsidR="009710CC" w:rsidRPr="006772C8" w:rsidRDefault="009710CC" w:rsidP="006772C8">
      <w:pPr>
        <w:spacing w:after="0" w:line="240" w:lineRule="auto"/>
      </w:pPr>
    </w:p>
    <w:p w14:paraId="5D787C0D" w14:textId="77777777" w:rsidR="00DF72CB" w:rsidRPr="00107EB6" w:rsidRDefault="00DF72CB" w:rsidP="00DF72CB">
      <w:pPr>
        <w:pStyle w:val="NormalWeb"/>
        <w:numPr>
          <w:ilvl w:val="0"/>
          <w:numId w:val="10"/>
        </w:numPr>
        <w:ind w:left="426"/>
        <w:rPr>
          <w:rFonts w:asciiTheme="minorHAnsi" w:hAnsiTheme="minorHAnsi" w:cs="Arial"/>
          <w:sz w:val="22"/>
          <w:szCs w:val="22"/>
        </w:rPr>
      </w:pPr>
      <w:r w:rsidRPr="00107EB6">
        <w:rPr>
          <w:rFonts w:asciiTheme="minorHAnsi" w:hAnsiTheme="minorHAnsi" w:cs="Arial"/>
          <w:sz w:val="22"/>
          <w:szCs w:val="22"/>
        </w:rPr>
        <w:t xml:space="preserve">Eligibility: </w:t>
      </w:r>
      <w:r w:rsidRPr="00C04943">
        <w:rPr>
          <w:rFonts w:asciiTheme="minorHAnsi" w:hAnsiTheme="minorHAnsi" w:cs="Arial"/>
          <w:sz w:val="22"/>
          <w:szCs w:val="22"/>
        </w:rPr>
        <w:t>Currently an under- or post-graduate student (including but not limited to medical students and PhD students) or a medical doctor training to become a specialist. For medical doctors alternatively within 3 years of obtaining medical doctorate or academic post graduate degree or specialist certification, whichever was obtained latest. For other academic groups alternatively within 6 years of obtaining latest academic degree</w:t>
      </w:r>
    </w:p>
    <w:p w14:paraId="1CD7AD53" w14:textId="0078BD3B" w:rsidR="004D2C34" w:rsidRPr="006772C8" w:rsidRDefault="004D2C34" w:rsidP="007C1D9C">
      <w:pPr>
        <w:pStyle w:val="ListParagraph"/>
        <w:numPr>
          <w:ilvl w:val="0"/>
          <w:numId w:val="10"/>
        </w:numPr>
        <w:spacing w:after="0" w:line="240" w:lineRule="auto"/>
        <w:ind w:left="426"/>
      </w:pPr>
      <w:r>
        <w:t>Applicants should have a good understanding of and be conversant in English</w:t>
      </w:r>
    </w:p>
    <w:p w14:paraId="1821CA70" w14:textId="2552ACCF" w:rsidR="007C1D9C" w:rsidRDefault="00172CF2" w:rsidP="00EE3710">
      <w:pPr>
        <w:pStyle w:val="ListParagraph"/>
        <w:numPr>
          <w:ilvl w:val="0"/>
          <w:numId w:val="10"/>
        </w:numPr>
        <w:spacing w:after="0" w:line="240" w:lineRule="auto"/>
        <w:ind w:left="426"/>
      </w:pPr>
      <w:r>
        <w:t>Applic</w:t>
      </w:r>
      <w:r w:rsidR="00A86E26">
        <w:t>ants</w:t>
      </w:r>
      <w:r w:rsidR="007C1D9C">
        <w:t xml:space="preserve"> </w:t>
      </w:r>
      <w:r w:rsidR="00A86E26">
        <w:t xml:space="preserve">should be members of IHS. </w:t>
      </w:r>
      <w:r>
        <w:t>This is free of charge Associate Membership for researchers from developing countries; visit the IHS website (</w:t>
      </w:r>
      <w:hyperlink r:id="rId7" w:history="1">
        <w:r w:rsidRPr="00172CF2">
          <w:rPr>
            <w:rStyle w:val="Hyperlink"/>
          </w:rPr>
          <w:t>www.ihs-headache.org</w:t>
        </w:r>
      </w:hyperlink>
      <w:r>
        <w:t>) to join</w:t>
      </w:r>
    </w:p>
    <w:p w14:paraId="3A107FC2" w14:textId="1272EFBB" w:rsidR="009256AA" w:rsidRPr="006772C8" w:rsidRDefault="009256AA" w:rsidP="007C1D9C">
      <w:pPr>
        <w:pStyle w:val="ListParagraph"/>
        <w:numPr>
          <w:ilvl w:val="0"/>
          <w:numId w:val="10"/>
        </w:numPr>
        <w:spacing w:after="0" w:line="240" w:lineRule="auto"/>
        <w:ind w:left="426"/>
      </w:pPr>
      <w:r w:rsidRPr="006772C8">
        <w:t>Applicants should agree to submit a brief report on their experience to IHS within </w:t>
      </w:r>
      <w:r w:rsidR="007C1D9C">
        <w:t>four</w:t>
      </w:r>
      <w:r w:rsidRPr="006772C8">
        <w:t xml:space="preserve"> </w:t>
      </w:r>
      <w:r w:rsidR="009F118E" w:rsidRPr="006772C8">
        <w:t>(</w:t>
      </w:r>
      <w:r w:rsidR="007C1D9C">
        <w:t>4</w:t>
      </w:r>
      <w:r w:rsidR="009F118E" w:rsidRPr="006772C8">
        <w:t xml:space="preserve">) </w:t>
      </w:r>
      <w:r w:rsidRPr="006772C8">
        <w:t xml:space="preserve">weeks </w:t>
      </w:r>
      <w:r w:rsidR="009F118E" w:rsidRPr="006772C8">
        <w:t xml:space="preserve">of </w:t>
      </w:r>
      <w:r w:rsidRPr="006772C8">
        <w:t xml:space="preserve">the conclusion of the research/clinical activity. </w:t>
      </w:r>
    </w:p>
    <w:p w14:paraId="2602190F" w14:textId="77777777" w:rsidR="009710CC" w:rsidRPr="006772C8" w:rsidRDefault="009710CC" w:rsidP="006772C8">
      <w:pPr>
        <w:pStyle w:val="NormalWeb"/>
        <w:spacing w:before="0" w:beforeAutospacing="0" w:after="0" w:afterAutospacing="0"/>
        <w:rPr>
          <w:rFonts w:asciiTheme="minorHAnsi" w:hAnsiTheme="minorHAnsi" w:cs="Arial"/>
          <w:sz w:val="22"/>
          <w:szCs w:val="22"/>
        </w:rPr>
      </w:pPr>
    </w:p>
    <w:p w14:paraId="3DF2F153" w14:textId="100F2771" w:rsidR="00C26F4D" w:rsidRDefault="00C26F4D" w:rsidP="00C26F4D">
      <w:pPr>
        <w:spacing w:after="0" w:line="240" w:lineRule="auto"/>
        <w:outlineLvl w:val="0"/>
        <w:rPr>
          <w:b/>
          <w:color w:val="365F91" w:themeColor="accent1" w:themeShade="BF"/>
        </w:rPr>
      </w:pPr>
      <w:r>
        <w:rPr>
          <w:b/>
          <w:color w:val="365F91" w:themeColor="accent1" w:themeShade="BF"/>
        </w:rPr>
        <w:t>Reporting</w:t>
      </w:r>
    </w:p>
    <w:p w14:paraId="2C20D9D7" w14:textId="77777777" w:rsidR="00C26F4D" w:rsidRPr="00C26F4D" w:rsidRDefault="00C26F4D" w:rsidP="00C26F4D">
      <w:pPr>
        <w:spacing w:after="0" w:line="240" w:lineRule="auto"/>
        <w:outlineLvl w:val="0"/>
        <w:rPr>
          <w:b/>
          <w:color w:val="365F91" w:themeColor="accent1" w:themeShade="BF"/>
        </w:rPr>
      </w:pPr>
    </w:p>
    <w:p w14:paraId="0351DB09" w14:textId="55F0EC4D" w:rsidR="00C26F4D" w:rsidRDefault="00C26F4D" w:rsidP="00C26F4D">
      <w:pPr>
        <w:spacing w:after="0" w:line="240" w:lineRule="auto"/>
      </w:pPr>
      <w:r w:rsidRPr="006772C8">
        <w:t>Within </w:t>
      </w:r>
      <w:r>
        <w:t>four</w:t>
      </w:r>
      <w:r w:rsidRPr="006772C8">
        <w:t xml:space="preserve"> (</w:t>
      </w:r>
      <w:r>
        <w:t>4</w:t>
      </w:r>
      <w:r w:rsidRPr="006772C8">
        <w:t xml:space="preserve">) weeks of the conclusion of the research/clinical activity, awardees are required to submit a brief report on their experience to IHS. </w:t>
      </w:r>
    </w:p>
    <w:p w14:paraId="16A62E80" w14:textId="0052A6E4" w:rsidR="00F220E3" w:rsidRDefault="00F220E3" w:rsidP="00C26F4D">
      <w:pPr>
        <w:spacing w:after="0" w:line="240" w:lineRule="auto"/>
      </w:pPr>
    </w:p>
    <w:p w14:paraId="74890B21" w14:textId="77777777" w:rsidR="00DF72CB" w:rsidRDefault="00DF72CB">
      <w:pPr>
        <w:rPr>
          <w:b/>
          <w:color w:val="365F91" w:themeColor="accent1" w:themeShade="BF"/>
        </w:rPr>
      </w:pPr>
      <w:r>
        <w:rPr>
          <w:b/>
          <w:color w:val="365F91" w:themeColor="accent1" w:themeShade="BF"/>
        </w:rPr>
        <w:br w:type="page"/>
      </w:r>
    </w:p>
    <w:p w14:paraId="0D4A2EDD" w14:textId="1BCBCD20" w:rsidR="00F220E3" w:rsidRPr="002F1E39" w:rsidRDefault="00F220E3" w:rsidP="00F220E3">
      <w:pPr>
        <w:spacing w:after="0" w:line="240" w:lineRule="auto"/>
        <w:rPr>
          <w:b/>
          <w:color w:val="365F91" w:themeColor="accent1" w:themeShade="BF"/>
        </w:rPr>
      </w:pPr>
      <w:r w:rsidRPr="002F1E39">
        <w:rPr>
          <w:b/>
          <w:color w:val="365F91" w:themeColor="accent1" w:themeShade="BF"/>
        </w:rPr>
        <w:lastRenderedPageBreak/>
        <w:t>Data protection</w:t>
      </w:r>
    </w:p>
    <w:p w14:paraId="506D2E74" w14:textId="77777777" w:rsidR="00F220E3" w:rsidRDefault="00F220E3" w:rsidP="00F220E3">
      <w:pPr>
        <w:spacing w:after="0" w:line="240" w:lineRule="auto"/>
      </w:pPr>
    </w:p>
    <w:p w14:paraId="0B486BBA" w14:textId="71F49E63" w:rsidR="00F220E3" w:rsidRDefault="00F220E3" w:rsidP="00F220E3">
      <w:pPr>
        <w:spacing w:after="0" w:line="240" w:lineRule="auto"/>
      </w:pPr>
      <w:r>
        <w:t>To meet the society’s obligations for member’s accountability, some details of Awards will be made available on the society’s website, reports, documents or mailing lists.</w:t>
      </w:r>
    </w:p>
    <w:p w14:paraId="7459811B" w14:textId="77777777" w:rsidR="00F220E3" w:rsidRDefault="00F220E3" w:rsidP="00F220E3">
      <w:pPr>
        <w:spacing w:after="0" w:line="240" w:lineRule="auto"/>
      </w:pPr>
    </w:p>
    <w:p w14:paraId="28BACE0A" w14:textId="77777777" w:rsidR="00F220E3" w:rsidRDefault="00F220E3" w:rsidP="00F220E3">
      <w:pPr>
        <w:spacing w:after="0" w:line="240" w:lineRule="auto"/>
      </w:pPr>
      <w:r>
        <w:t>Protection of any intellectual property will be fully respected. Nevertheless, and with the consent of the award holder, the society may share the findings from the research fellowship with its members via its website or owned publications.</w:t>
      </w:r>
    </w:p>
    <w:p w14:paraId="217F1865" w14:textId="77777777" w:rsidR="00F220E3" w:rsidRDefault="00F220E3" w:rsidP="00F220E3">
      <w:pPr>
        <w:spacing w:after="0" w:line="240" w:lineRule="auto"/>
      </w:pPr>
    </w:p>
    <w:p w14:paraId="7DD929C1" w14:textId="41BD6E48" w:rsidR="00F220E3" w:rsidRPr="006772C8" w:rsidRDefault="00F220E3" w:rsidP="00F220E3">
      <w:pPr>
        <w:spacing w:after="0" w:line="240" w:lineRule="auto"/>
      </w:pPr>
      <w:r>
        <w:t>Application information will be shared only with the Scholarship Review Committee, and IHS Officers if deemed necessary.</w:t>
      </w:r>
    </w:p>
    <w:p w14:paraId="2F60A1D5" w14:textId="77777777" w:rsidR="00F220E3" w:rsidRDefault="00F220E3" w:rsidP="006772C8">
      <w:pPr>
        <w:pStyle w:val="NormalWeb"/>
        <w:spacing w:before="0" w:beforeAutospacing="0" w:after="0" w:afterAutospacing="0"/>
        <w:outlineLvl w:val="0"/>
        <w:rPr>
          <w:rStyle w:val="Strong"/>
          <w:rFonts w:asciiTheme="minorHAnsi" w:hAnsiTheme="minorHAnsi" w:cs="Arial"/>
          <w:color w:val="365F91" w:themeColor="accent1" w:themeShade="BF"/>
          <w:sz w:val="22"/>
          <w:szCs w:val="22"/>
        </w:rPr>
      </w:pPr>
    </w:p>
    <w:p w14:paraId="1016EB3D" w14:textId="2FAA3283" w:rsidR="00F47BAA" w:rsidRPr="007C1D9C" w:rsidRDefault="00F47BAA" w:rsidP="006772C8">
      <w:pPr>
        <w:pStyle w:val="NormalWeb"/>
        <w:spacing w:before="0" w:beforeAutospacing="0" w:after="0" w:afterAutospacing="0"/>
        <w:outlineLvl w:val="0"/>
        <w:rPr>
          <w:rStyle w:val="Strong"/>
          <w:rFonts w:asciiTheme="minorHAnsi" w:hAnsiTheme="minorHAnsi" w:cs="Arial"/>
          <w:color w:val="365F91" w:themeColor="accent1" w:themeShade="BF"/>
          <w:sz w:val="22"/>
          <w:szCs w:val="22"/>
        </w:rPr>
      </w:pPr>
      <w:r w:rsidRPr="007C1D9C">
        <w:rPr>
          <w:rStyle w:val="Strong"/>
          <w:rFonts w:asciiTheme="minorHAnsi" w:hAnsiTheme="minorHAnsi" w:cs="Arial"/>
          <w:color w:val="365F91" w:themeColor="accent1" w:themeShade="BF"/>
          <w:sz w:val="22"/>
          <w:szCs w:val="22"/>
        </w:rPr>
        <w:t>Eligible countries</w:t>
      </w:r>
    </w:p>
    <w:p w14:paraId="5A4B3E0D" w14:textId="77777777" w:rsidR="00F47BAA" w:rsidRPr="006772C8" w:rsidRDefault="00F47BAA" w:rsidP="006772C8">
      <w:pPr>
        <w:pStyle w:val="NormalWeb"/>
        <w:spacing w:before="0" w:beforeAutospacing="0" w:after="0" w:afterAutospacing="0"/>
        <w:outlineLvl w:val="0"/>
        <w:rPr>
          <w:rStyle w:val="Strong"/>
          <w:rFonts w:asciiTheme="minorHAnsi" w:hAnsiTheme="minorHAnsi" w:cs="Arial"/>
          <w:sz w:val="22"/>
          <w:szCs w:val="22"/>
        </w:rPr>
      </w:pPr>
    </w:p>
    <w:p w14:paraId="13987016" w14:textId="77777777" w:rsidR="00A86E26" w:rsidRPr="00A86E26" w:rsidRDefault="00A86E26" w:rsidP="00A86E26">
      <w:pPr>
        <w:pStyle w:val="Footer"/>
        <w:rPr>
          <w:rFonts w:asciiTheme="minorHAnsi" w:hAnsiTheme="minorHAnsi"/>
        </w:rPr>
      </w:pPr>
      <w:r w:rsidRPr="00A86E26">
        <w:rPr>
          <w:rFonts w:asciiTheme="minorHAnsi" w:hAnsiTheme="minorHAnsi"/>
        </w:rPr>
        <w:t xml:space="preserve">Afghanistan, Albania, Algeria, Angola, Armenia, Azerbaijan, Bangladesh, Belarus, Belize, Benin, Bhutan, Bolivia, Bosnia and Herzegovina, Botswana, Bulgaria, Burkina Faso, Burundi, Cambodia, Cameroon, Cape Verde, Central African Republic, Chad, China, Colombia, Comoros, Congo (Democratic Republic), Congo (Republic), Cote d’Ivoire, Croatia, Cuba, Djibouti, Dominican Republic, East Timor, Ecuador, Egypt, El Salvador, Equatorial Guinea, Eritrea, Ethiopia, Fiji, Gabon, Gambia, Georgia, Ghana, Grenada, Guatemala, Guinea, Guinea-Bissau, Guyana, Haiti, Honduras, India, Indonesia, Iran, Iraq, Jamaica, Jordan, Kazakhstan, Kenya, Kiribati, Korea (Democratic Republic), Kosovo, Kyrgyzstan, Laos, Latvia, Lesotho, Liberia, Lithuania, Macedonia, Madagascar, Malawi, Maldives, Mali, Marshall Islands, Mauritania, Mauritius, Micronesia (Fed Sts), Moldova, Mongolia, Montenegro, Morocco, Mozambique, Myanmar, Namibia, Nepal, Nauru, Nicaragua, Niger, Nigeria, Pakistan, Palau, Panama, Papua New Guinea, Paraguay, Peru, Philippines, Romania, Russian Federation, Rwanda, St Kitts and Nevis, St Lucia, St Vincent and the Grenadines, Samoa, Sao Tome and Principe, Senegal, Serbia, Seychelles, Sierra Leone, Solomon Islands, Somalia, Sri Lanka, Sudan, Suriname, Swaziland, Syria, Tajikistan, Tanzania, Thailand, Togo, Tokelau, Tonga, Tunisia, Turkmenistan, Tuvalu, Uganda, Ukraine, Uzbekistan, Vanuatu, Vietnam, West Bank and Gaza, Yemen Republic, Zambia, Zimbabwe </w:t>
      </w:r>
    </w:p>
    <w:p w14:paraId="5A10BD07" w14:textId="77777777" w:rsidR="00E74A2A" w:rsidRPr="006772C8" w:rsidRDefault="00A86E26" w:rsidP="006772C8">
      <w:pPr>
        <w:spacing w:after="0" w:line="240" w:lineRule="auto"/>
        <w:rPr>
          <w:rFonts w:eastAsia="Times New Roman" w:cs="Times New Roman"/>
          <w:sz w:val="20"/>
          <w:szCs w:val="20"/>
          <w:lang w:eastAsia="en-GB"/>
        </w:rPr>
      </w:pPr>
      <w:r w:rsidRPr="006772C8">
        <w:rPr>
          <w:rFonts w:eastAsia="Times New Roman" w:cs="Times New Roman"/>
          <w:sz w:val="20"/>
          <w:szCs w:val="20"/>
          <w:lang w:eastAsia="en-GB"/>
        </w:rPr>
        <w:t xml:space="preserve"> </w:t>
      </w:r>
      <w:r w:rsidR="00E74A2A" w:rsidRPr="006772C8">
        <w:rPr>
          <w:rFonts w:eastAsia="Times New Roman" w:cs="Times New Roman"/>
          <w:sz w:val="20"/>
          <w:szCs w:val="20"/>
          <w:lang w:eastAsia="en-GB"/>
        </w:rPr>
        <w:t>(list from World Bank lower and lower-middle income economies)</w:t>
      </w:r>
    </w:p>
    <w:p w14:paraId="4F30A8DB" w14:textId="77777777" w:rsidR="00F47BAA" w:rsidRDefault="00F47BAA" w:rsidP="006772C8">
      <w:pPr>
        <w:pStyle w:val="NormalWeb"/>
        <w:spacing w:before="0" w:beforeAutospacing="0" w:after="0" w:afterAutospacing="0"/>
        <w:outlineLvl w:val="0"/>
        <w:rPr>
          <w:rStyle w:val="Strong"/>
          <w:rFonts w:asciiTheme="minorHAnsi" w:hAnsiTheme="minorHAnsi"/>
          <w:sz w:val="22"/>
          <w:szCs w:val="22"/>
        </w:rPr>
      </w:pPr>
    </w:p>
    <w:p w14:paraId="36731DA5" w14:textId="580C0750" w:rsidR="009256AA" w:rsidRPr="007C1D9C" w:rsidRDefault="009256AA" w:rsidP="006772C8">
      <w:pPr>
        <w:pStyle w:val="NormalWeb"/>
        <w:shd w:val="clear" w:color="auto" w:fill="FFFFFF"/>
        <w:spacing w:before="0" w:beforeAutospacing="0" w:after="0" w:afterAutospacing="0"/>
        <w:outlineLvl w:val="0"/>
        <w:rPr>
          <w:rStyle w:val="Strong"/>
          <w:color w:val="365F91" w:themeColor="accent1" w:themeShade="BF"/>
        </w:rPr>
      </w:pPr>
      <w:r w:rsidRPr="007C1D9C">
        <w:rPr>
          <w:rStyle w:val="Strong"/>
          <w:rFonts w:asciiTheme="minorHAnsi" w:hAnsiTheme="minorHAnsi" w:cs="Arial"/>
          <w:color w:val="365F91" w:themeColor="accent1" w:themeShade="BF"/>
          <w:sz w:val="22"/>
          <w:szCs w:val="22"/>
        </w:rPr>
        <w:t>How to</w:t>
      </w:r>
      <w:r w:rsidRPr="007C1D9C">
        <w:rPr>
          <w:rStyle w:val="apple-converted-space"/>
          <w:rFonts w:asciiTheme="minorHAnsi" w:hAnsiTheme="minorHAnsi" w:cs="Arial"/>
          <w:b/>
          <w:bCs/>
          <w:color w:val="365F91" w:themeColor="accent1" w:themeShade="BF"/>
          <w:sz w:val="22"/>
          <w:szCs w:val="22"/>
        </w:rPr>
        <w:t> </w:t>
      </w:r>
      <w:r w:rsidRPr="007C1D9C">
        <w:rPr>
          <w:rStyle w:val="Strong"/>
          <w:rFonts w:asciiTheme="minorHAnsi" w:hAnsiTheme="minorHAnsi" w:cs="Arial"/>
          <w:color w:val="365F91" w:themeColor="accent1" w:themeShade="BF"/>
          <w:sz w:val="22"/>
          <w:szCs w:val="22"/>
        </w:rPr>
        <w:t>Apply</w:t>
      </w:r>
    </w:p>
    <w:p w14:paraId="79451D74" w14:textId="77777777" w:rsidR="009256AA" w:rsidRPr="006772C8" w:rsidRDefault="009256AA" w:rsidP="006772C8">
      <w:pPr>
        <w:pStyle w:val="NormalWeb"/>
        <w:shd w:val="clear" w:color="auto" w:fill="FFFFFF"/>
        <w:spacing w:before="0" w:beforeAutospacing="0" w:after="0" w:afterAutospacing="0"/>
        <w:rPr>
          <w:rFonts w:asciiTheme="minorHAnsi" w:hAnsiTheme="minorHAnsi" w:cs="Arial"/>
          <w:color w:val="000000"/>
          <w:sz w:val="22"/>
          <w:szCs w:val="22"/>
        </w:rPr>
      </w:pPr>
    </w:p>
    <w:p w14:paraId="6B87D529" w14:textId="77777777" w:rsidR="009256AA" w:rsidRPr="006772C8" w:rsidRDefault="009256AA" w:rsidP="006772C8">
      <w:pPr>
        <w:pStyle w:val="PlainText"/>
        <w:rPr>
          <w:rFonts w:asciiTheme="minorHAnsi" w:hAnsiTheme="minorHAnsi" w:cs="Times New Roman"/>
          <w:sz w:val="22"/>
          <w:szCs w:val="22"/>
          <w:lang w:val="en-GB"/>
        </w:rPr>
      </w:pPr>
      <w:r w:rsidRPr="006772C8">
        <w:rPr>
          <w:rFonts w:asciiTheme="minorHAnsi" w:hAnsiTheme="minorHAnsi" w:cs="Times New Roman"/>
          <w:sz w:val="22"/>
          <w:szCs w:val="22"/>
          <w:lang w:val="en-GB"/>
        </w:rPr>
        <w:t>The Application should include:</w:t>
      </w:r>
    </w:p>
    <w:p w14:paraId="550986FF" w14:textId="01C141B4" w:rsidR="009256AA" w:rsidRPr="006772C8" w:rsidRDefault="009256AA" w:rsidP="006772C8">
      <w:pPr>
        <w:pStyle w:val="PlainText"/>
        <w:rPr>
          <w:rFonts w:asciiTheme="minorHAnsi" w:hAnsiTheme="minorHAnsi" w:cs="Times New Roman"/>
          <w:sz w:val="22"/>
          <w:szCs w:val="22"/>
          <w:lang w:val="en-GB"/>
        </w:rPr>
      </w:pPr>
      <w:r w:rsidRPr="006772C8">
        <w:rPr>
          <w:rFonts w:asciiTheme="minorHAnsi" w:hAnsiTheme="minorHAnsi" w:cs="Times New Roman"/>
          <w:sz w:val="22"/>
          <w:szCs w:val="22"/>
          <w:lang w:val="en-GB"/>
        </w:rPr>
        <w:t xml:space="preserve">1. </w:t>
      </w:r>
      <w:r w:rsidR="00C26F4D">
        <w:rPr>
          <w:rFonts w:asciiTheme="minorHAnsi" w:hAnsiTheme="minorHAnsi" w:cs="Times New Roman"/>
          <w:sz w:val="22"/>
          <w:szCs w:val="22"/>
          <w:lang w:val="en-GB"/>
        </w:rPr>
        <w:t>Application</w:t>
      </w:r>
      <w:r w:rsidRPr="006772C8">
        <w:rPr>
          <w:rFonts w:asciiTheme="minorHAnsi" w:hAnsiTheme="minorHAnsi" w:cs="Times New Roman"/>
          <w:sz w:val="22"/>
          <w:szCs w:val="22"/>
          <w:lang w:val="en-GB"/>
        </w:rPr>
        <w:t xml:space="preserve"> form</w:t>
      </w:r>
    </w:p>
    <w:p w14:paraId="698CBD46" w14:textId="77777777" w:rsidR="009256AA" w:rsidRPr="006772C8" w:rsidRDefault="009256AA" w:rsidP="006772C8">
      <w:pPr>
        <w:pStyle w:val="PlainText"/>
        <w:rPr>
          <w:rFonts w:asciiTheme="minorHAnsi" w:hAnsiTheme="minorHAnsi" w:cs="Times New Roman"/>
          <w:sz w:val="22"/>
          <w:szCs w:val="22"/>
          <w:lang w:val="en-GB"/>
        </w:rPr>
      </w:pPr>
      <w:r w:rsidRPr="006772C8">
        <w:rPr>
          <w:rFonts w:asciiTheme="minorHAnsi" w:hAnsiTheme="minorHAnsi" w:cs="Times New Roman"/>
          <w:sz w:val="22"/>
          <w:szCs w:val="22"/>
          <w:lang w:val="en-GB"/>
        </w:rPr>
        <w:t>2. Copy of ID or passport</w:t>
      </w:r>
    </w:p>
    <w:p w14:paraId="5746220F" w14:textId="77777777" w:rsidR="009256AA" w:rsidRPr="006772C8" w:rsidRDefault="009256AA" w:rsidP="006772C8">
      <w:pPr>
        <w:pStyle w:val="PlainText"/>
        <w:rPr>
          <w:rFonts w:asciiTheme="minorHAnsi" w:hAnsiTheme="minorHAnsi" w:cs="Times New Roman"/>
          <w:sz w:val="22"/>
          <w:szCs w:val="22"/>
          <w:lang w:val="en-GB"/>
        </w:rPr>
      </w:pPr>
      <w:r w:rsidRPr="006772C8">
        <w:rPr>
          <w:rFonts w:asciiTheme="minorHAnsi" w:hAnsiTheme="minorHAnsi" w:cs="Times New Roman"/>
          <w:sz w:val="22"/>
          <w:szCs w:val="22"/>
          <w:lang w:val="en-GB"/>
        </w:rPr>
        <w:t>3. CV</w:t>
      </w:r>
      <w:r w:rsidR="00172CF2">
        <w:rPr>
          <w:rFonts w:asciiTheme="minorHAnsi" w:hAnsiTheme="minorHAnsi" w:cs="Times New Roman"/>
          <w:sz w:val="22"/>
          <w:szCs w:val="22"/>
          <w:lang w:val="en-GB"/>
        </w:rPr>
        <w:t xml:space="preserve"> (maximum 3 pages)</w:t>
      </w:r>
    </w:p>
    <w:p w14:paraId="38958E6A" w14:textId="1D1E609C" w:rsidR="009256AA" w:rsidRDefault="009256AA" w:rsidP="006772C8">
      <w:pPr>
        <w:pStyle w:val="NormalWeb"/>
        <w:shd w:val="clear" w:color="auto" w:fill="FFFFFF"/>
        <w:spacing w:before="0" w:beforeAutospacing="0" w:after="0" w:afterAutospacing="0"/>
        <w:rPr>
          <w:rFonts w:asciiTheme="minorHAnsi" w:hAnsiTheme="minorHAnsi"/>
          <w:sz w:val="22"/>
          <w:szCs w:val="22"/>
        </w:rPr>
      </w:pPr>
      <w:r w:rsidRPr="006772C8">
        <w:rPr>
          <w:rFonts w:asciiTheme="minorHAnsi" w:hAnsiTheme="minorHAnsi"/>
          <w:sz w:val="22"/>
          <w:szCs w:val="22"/>
        </w:rPr>
        <w:t>4. Support letter by a referee</w:t>
      </w:r>
      <w:r w:rsidR="00172CF2">
        <w:rPr>
          <w:rFonts w:asciiTheme="minorHAnsi" w:hAnsiTheme="minorHAnsi"/>
          <w:sz w:val="22"/>
          <w:szCs w:val="22"/>
        </w:rPr>
        <w:t xml:space="preserve"> confirming current trainee position</w:t>
      </w:r>
    </w:p>
    <w:p w14:paraId="11113A86" w14:textId="77777777" w:rsidR="004A7AEB" w:rsidRDefault="004A7AEB" w:rsidP="00C26F4D">
      <w:pPr>
        <w:rPr>
          <w:rFonts w:ascii="Calibri" w:hAnsi="Calibri" w:cs="Arial"/>
          <w:b/>
          <w:color w:val="1F497D"/>
        </w:rPr>
      </w:pPr>
    </w:p>
    <w:p w14:paraId="11D329CC" w14:textId="30323468" w:rsidR="00C26F4D" w:rsidRPr="005837F9" w:rsidRDefault="00C26F4D" w:rsidP="00C26F4D">
      <w:pPr>
        <w:rPr>
          <w:rFonts w:ascii="Calibri" w:hAnsi="Calibri" w:cs="Arial"/>
          <w:color w:val="1F497D"/>
        </w:rPr>
      </w:pPr>
      <w:r w:rsidRPr="005837F9">
        <w:rPr>
          <w:rFonts w:ascii="Calibri" w:hAnsi="Calibri" w:cs="Arial"/>
          <w:b/>
          <w:color w:val="1F497D"/>
        </w:rPr>
        <w:t>Deadline for applications</w:t>
      </w:r>
    </w:p>
    <w:p w14:paraId="6CF7214B" w14:textId="4447953C" w:rsidR="00C26F4D" w:rsidRDefault="00C26F4D" w:rsidP="00C26F4D">
      <w:pPr>
        <w:rPr>
          <w:rFonts w:ascii="Calibri" w:hAnsi="Calibri" w:cs="Arial"/>
        </w:rPr>
      </w:pPr>
      <w:r w:rsidRPr="005837F9">
        <w:rPr>
          <w:rFonts w:ascii="Calibri" w:hAnsi="Calibri" w:cs="Arial"/>
        </w:rPr>
        <w:t xml:space="preserve">The application deadline is </w:t>
      </w:r>
      <w:r w:rsidR="004F771D">
        <w:rPr>
          <w:rFonts w:ascii="Calibri" w:hAnsi="Calibri" w:cs="Arial"/>
        </w:rPr>
        <w:t>28 March</w:t>
      </w:r>
      <w:r w:rsidRPr="005837F9">
        <w:rPr>
          <w:rFonts w:ascii="Calibri" w:hAnsi="Calibri" w:cs="Arial"/>
        </w:rPr>
        <w:t xml:space="preserve"> 201</w:t>
      </w:r>
      <w:r w:rsidR="004F771D">
        <w:rPr>
          <w:rFonts w:ascii="Calibri" w:hAnsi="Calibri" w:cs="Arial"/>
        </w:rPr>
        <w:t>9</w:t>
      </w:r>
      <w:r w:rsidRPr="005837F9">
        <w:rPr>
          <w:rFonts w:ascii="Calibri" w:hAnsi="Calibri" w:cs="Arial"/>
        </w:rPr>
        <w:t>.</w:t>
      </w:r>
    </w:p>
    <w:p w14:paraId="516ABFD6" w14:textId="77777777" w:rsidR="009710CC" w:rsidRPr="006772C8" w:rsidRDefault="009256AA" w:rsidP="006772C8">
      <w:pPr>
        <w:pStyle w:val="NormalWeb"/>
        <w:spacing w:before="0" w:beforeAutospacing="0" w:after="0" w:afterAutospacing="0"/>
        <w:outlineLvl w:val="0"/>
        <w:rPr>
          <w:rFonts w:asciiTheme="minorHAnsi" w:hAnsiTheme="minorHAnsi" w:cs="Arial"/>
          <w:color w:val="344F70"/>
          <w:sz w:val="22"/>
          <w:szCs w:val="22"/>
          <w:shd w:val="clear" w:color="auto" w:fill="F5F5F5"/>
        </w:rPr>
      </w:pPr>
      <w:r w:rsidRPr="00C26F4D">
        <w:rPr>
          <w:rStyle w:val="Strong"/>
          <w:rFonts w:asciiTheme="minorHAnsi" w:hAnsiTheme="minorHAnsi" w:cs="Arial"/>
          <w:color w:val="365F91" w:themeColor="accent1" w:themeShade="BF"/>
          <w:sz w:val="22"/>
          <w:szCs w:val="22"/>
        </w:rPr>
        <w:t>Email</w:t>
      </w:r>
      <w:r w:rsidRPr="00C26F4D">
        <w:rPr>
          <w:rStyle w:val="apple-converted-space"/>
          <w:rFonts w:asciiTheme="minorHAnsi" w:hAnsiTheme="minorHAnsi" w:cs="Arial"/>
          <w:color w:val="365F91" w:themeColor="accent1" w:themeShade="BF"/>
          <w:sz w:val="22"/>
          <w:szCs w:val="22"/>
        </w:rPr>
        <w:t> </w:t>
      </w:r>
      <w:r w:rsidRPr="006772C8">
        <w:rPr>
          <w:rFonts w:asciiTheme="minorHAnsi" w:hAnsiTheme="minorHAnsi" w:cs="Arial"/>
          <w:color w:val="000000"/>
          <w:sz w:val="22"/>
          <w:szCs w:val="22"/>
        </w:rPr>
        <w:t>your completed application to:</w:t>
      </w:r>
      <w:r w:rsidRPr="006772C8">
        <w:rPr>
          <w:rStyle w:val="apple-converted-space"/>
          <w:rFonts w:asciiTheme="minorHAnsi" w:hAnsiTheme="minorHAnsi" w:cs="Arial"/>
          <w:color w:val="000000"/>
          <w:sz w:val="22"/>
          <w:szCs w:val="22"/>
        </w:rPr>
        <w:t> </w:t>
      </w:r>
      <w:hyperlink r:id="rId8" w:history="1">
        <w:r w:rsidR="009710CC" w:rsidRPr="006772C8">
          <w:rPr>
            <w:rStyle w:val="Hyperlink"/>
            <w:rFonts w:asciiTheme="minorHAnsi" w:hAnsiTheme="minorHAnsi" w:cs="Arial"/>
            <w:sz w:val="22"/>
            <w:szCs w:val="22"/>
            <w:shd w:val="clear" w:color="auto" w:fill="F5F5F5"/>
          </w:rPr>
          <w:t>carol.taylor@i-h-s.org</w:t>
        </w:r>
      </w:hyperlink>
    </w:p>
    <w:p w14:paraId="074E6464" w14:textId="6ABC8ABD" w:rsidR="009256AA" w:rsidRPr="006772C8" w:rsidRDefault="009710CC" w:rsidP="006772C8">
      <w:pPr>
        <w:pStyle w:val="NormalWeb"/>
        <w:spacing w:before="0" w:beforeAutospacing="0" w:after="0" w:afterAutospacing="0"/>
        <w:rPr>
          <w:rFonts w:asciiTheme="minorHAnsi" w:hAnsiTheme="minorHAnsi" w:cs="Arial"/>
          <w:color w:val="344F70"/>
          <w:sz w:val="22"/>
          <w:szCs w:val="22"/>
          <w:shd w:val="clear" w:color="auto" w:fill="F5F5F5"/>
        </w:rPr>
      </w:pPr>
      <w:r w:rsidRPr="006772C8">
        <w:rPr>
          <w:rFonts w:asciiTheme="minorHAnsi" w:hAnsiTheme="minorHAnsi" w:cs="Arial"/>
          <w:color w:val="000000"/>
          <w:sz w:val="22"/>
          <w:szCs w:val="22"/>
        </w:rPr>
        <w:t>IHS</w:t>
      </w:r>
      <w:r w:rsidR="009256AA" w:rsidRPr="006772C8">
        <w:rPr>
          <w:rFonts w:asciiTheme="minorHAnsi" w:hAnsiTheme="minorHAnsi" w:cs="Arial"/>
          <w:color w:val="000000"/>
          <w:sz w:val="22"/>
          <w:szCs w:val="22"/>
        </w:rPr>
        <w:t xml:space="preserve"> will not consider incomplete applications</w:t>
      </w:r>
      <w:r w:rsidR="00C26F4D">
        <w:rPr>
          <w:rFonts w:asciiTheme="minorHAnsi" w:hAnsiTheme="minorHAnsi" w:cs="Arial"/>
          <w:color w:val="000000"/>
          <w:sz w:val="22"/>
          <w:szCs w:val="22"/>
        </w:rPr>
        <w:t xml:space="preserve"> or applications that are not in English</w:t>
      </w:r>
    </w:p>
    <w:p w14:paraId="7B50C51B" w14:textId="5CFED7C2" w:rsidR="004F771D" w:rsidRDefault="004F771D" w:rsidP="003D5F06">
      <w:pPr>
        <w:pStyle w:val="NormalWeb"/>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Applications received after the</w:t>
      </w:r>
      <w:r w:rsidR="009256AA" w:rsidRPr="006772C8">
        <w:rPr>
          <w:rFonts w:asciiTheme="minorHAnsi" w:hAnsiTheme="minorHAnsi" w:cs="Arial"/>
          <w:color w:val="000000"/>
          <w:sz w:val="22"/>
          <w:szCs w:val="22"/>
        </w:rPr>
        <w:t xml:space="preserve"> deadline </w:t>
      </w:r>
      <w:r>
        <w:rPr>
          <w:rFonts w:asciiTheme="minorHAnsi" w:hAnsiTheme="minorHAnsi" w:cs="Arial"/>
          <w:color w:val="000000"/>
          <w:sz w:val="22"/>
          <w:szCs w:val="22"/>
        </w:rPr>
        <w:t>of 28 Ma</w:t>
      </w:r>
      <w:r w:rsidR="004A7AEB">
        <w:rPr>
          <w:rFonts w:asciiTheme="minorHAnsi" w:hAnsiTheme="minorHAnsi" w:cs="Arial"/>
          <w:color w:val="000000"/>
          <w:sz w:val="22"/>
          <w:szCs w:val="22"/>
        </w:rPr>
        <w:t>r</w:t>
      </w:r>
      <w:r>
        <w:rPr>
          <w:rFonts w:asciiTheme="minorHAnsi" w:hAnsiTheme="minorHAnsi" w:cs="Arial"/>
          <w:color w:val="000000"/>
          <w:sz w:val="22"/>
          <w:szCs w:val="22"/>
        </w:rPr>
        <w:t>ch 2019 will be rejected</w:t>
      </w:r>
    </w:p>
    <w:p w14:paraId="656DF62A" w14:textId="63E864FD" w:rsidR="009256AA" w:rsidRPr="006772C8" w:rsidRDefault="003D5F06" w:rsidP="003D5F06">
      <w:pPr>
        <w:pStyle w:val="NormalWeb"/>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The successful applicant</w:t>
      </w:r>
      <w:r w:rsidR="004F771D">
        <w:rPr>
          <w:rFonts w:asciiTheme="minorHAnsi" w:hAnsiTheme="minorHAnsi" w:cs="Arial"/>
          <w:color w:val="000000"/>
          <w:sz w:val="22"/>
          <w:szCs w:val="22"/>
        </w:rPr>
        <w:t>s</w:t>
      </w:r>
      <w:r w:rsidR="009256AA" w:rsidRPr="006772C8">
        <w:rPr>
          <w:rFonts w:asciiTheme="minorHAnsi" w:hAnsiTheme="minorHAnsi" w:cs="Arial"/>
          <w:color w:val="000000"/>
          <w:sz w:val="22"/>
          <w:szCs w:val="22"/>
        </w:rPr>
        <w:t xml:space="preserve"> will be ann</w:t>
      </w:r>
      <w:bookmarkStart w:id="0" w:name="_GoBack"/>
      <w:bookmarkEnd w:id="0"/>
      <w:r w:rsidR="009256AA" w:rsidRPr="006772C8">
        <w:rPr>
          <w:rFonts w:asciiTheme="minorHAnsi" w:hAnsiTheme="minorHAnsi" w:cs="Arial"/>
          <w:color w:val="000000"/>
          <w:sz w:val="22"/>
          <w:szCs w:val="22"/>
        </w:rPr>
        <w:t xml:space="preserve">ounced </w:t>
      </w:r>
      <w:r w:rsidR="009710CC" w:rsidRPr="006772C8">
        <w:rPr>
          <w:rStyle w:val="apple-converted-space"/>
          <w:rFonts w:asciiTheme="minorHAnsi" w:hAnsiTheme="minorHAnsi" w:cs="Arial"/>
          <w:color w:val="000000"/>
          <w:sz w:val="22"/>
          <w:szCs w:val="22"/>
        </w:rPr>
        <w:t xml:space="preserve">no later than </w:t>
      </w:r>
      <w:r w:rsidR="00C14B22" w:rsidRPr="00C26F4D">
        <w:rPr>
          <w:rStyle w:val="apple-converted-space"/>
          <w:rFonts w:asciiTheme="minorHAnsi" w:hAnsiTheme="minorHAnsi" w:cs="Arial"/>
          <w:b/>
          <w:color w:val="365F91" w:themeColor="accent1" w:themeShade="BF"/>
          <w:sz w:val="22"/>
          <w:szCs w:val="22"/>
        </w:rPr>
        <w:t xml:space="preserve">1 </w:t>
      </w:r>
      <w:r w:rsidR="00D141DD" w:rsidRPr="00C26F4D">
        <w:rPr>
          <w:rStyle w:val="apple-converted-space"/>
          <w:rFonts w:asciiTheme="minorHAnsi" w:hAnsiTheme="minorHAnsi" w:cs="Arial"/>
          <w:b/>
          <w:color w:val="365F91" w:themeColor="accent1" w:themeShade="BF"/>
          <w:sz w:val="22"/>
          <w:szCs w:val="22"/>
        </w:rPr>
        <w:t xml:space="preserve">June </w:t>
      </w:r>
      <w:r w:rsidR="00C14B22" w:rsidRPr="00C26F4D">
        <w:rPr>
          <w:rStyle w:val="apple-converted-space"/>
          <w:rFonts w:asciiTheme="minorHAnsi" w:hAnsiTheme="minorHAnsi" w:cs="Arial"/>
          <w:b/>
          <w:color w:val="365F91" w:themeColor="accent1" w:themeShade="BF"/>
          <w:sz w:val="22"/>
          <w:szCs w:val="22"/>
        </w:rPr>
        <w:t>201</w:t>
      </w:r>
      <w:r w:rsidR="004F771D">
        <w:rPr>
          <w:rStyle w:val="apple-converted-space"/>
          <w:rFonts w:asciiTheme="minorHAnsi" w:hAnsiTheme="minorHAnsi" w:cs="Arial"/>
          <w:b/>
          <w:color w:val="365F91" w:themeColor="accent1" w:themeShade="BF"/>
          <w:sz w:val="22"/>
          <w:szCs w:val="22"/>
        </w:rPr>
        <w:t>9</w:t>
      </w:r>
      <w:r w:rsidR="009256AA" w:rsidRPr="00C26F4D">
        <w:rPr>
          <w:rFonts w:asciiTheme="minorHAnsi" w:hAnsiTheme="minorHAnsi" w:cs="Arial"/>
          <w:color w:val="365F91" w:themeColor="accent1" w:themeShade="BF"/>
          <w:sz w:val="22"/>
          <w:szCs w:val="22"/>
        </w:rPr>
        <w:t>.</w:t>
      </w:r>
    </w:p>
    <w:p w14:paraId="1EAAE4DA" w14:textId="77777777" w:rsidR="00C26F4D" w:rsidRDefault="00C26F4D">
      <w:pPr>
        <w:rPr>
          <w:rFonts w:ascii="Times New Roman" w:hAnsi="Times New Roman" w:cs="Times New Roman"/>
          <w:b/>
          <w:sz w:val="24"/>
          <w:szCs w:val="24"/>
        </w:rPr>
      </w:pPr>
      <w:r>
        <w:rPr>
          <w:rFonts w:ascii="Times New Roman" w:hAnsi="Times New Roman" w:cs="Times New Roman"/>
          <w:b/>
          <w:sz w:val="24"/>
          <w:szCs w:val="24"/>
        </w:rPr>
        <w:br w:type="page"/>
      </w:r>
    </w:p>
    <w:p w14:paraId="2F7DBA34" w14:textId="02D87F5B" w:rsidR="006E039C" w:rsidRDefault="006E039C" w:rsidP="006E039C">
      <w:pPr>
        <w:spacing w:after="0"/>
        <w:rPr>
          <w:rFonts w:ascii="Arial" w:hAnsi="Arial" w:cs="Arial"/>
          <w:b/>
          <w:color w:val="1F497D"/>
          <w:sz w:val="32"/>
          <w:szCs w:val="32"/>
        </w:rPr>
      </w:pPr>
      <w:r w:rsidRPr="00E10874">
        <w:rPr>
          <w:rFonts w:ascii="Arial" w:hAnsi="Arial" w:cs="Arial"/>
          <w:b/>
          <w:color w:val="1F497D"/>
          <w:sz w:val="32"/>
          <w:szCs w:val="32"/>
        </w:rPr>
        <w:lastRenderedPageBreak/>
        <w:t xml:space="preserve">IHS </w:t>
      </w:r>
      <w:r>
        <w:rPr>
          <w:rFonts w:ascii="Arial" w:hAnsi="Arial" w:cs="Arial"/>
          <w:b/>
          <w:color w:val="1F497D"/>
          <w:sz w:val="32"/>
          <w:szCs w:val="32"/>
        </w:rPr>
        <w:t xml:space="preserve">Short-stay Scholarship </w:t>
      </w:r>
      <w:r w:rsidR="00C14B22">
        <w:rPr>
          <w:rFonts w:ascii="Arial" w:hAnsi="Arial" w:cs="Arial"/>
          <w:b/>
          <w:color w:val="1F497D"/>
          <w:sz w:val="32"/>
          <w:szCs w:val="32"/>
        </w:rPr>
        <w:t>201</w:t>
      </w:r>
      <w:r w:rsidR="002F1E39">
        <w:rPr>
          <w:rFonts w:ascii="Arial" w:hAnsi="Arial" w:cs="Arial"/>
          <w:b/>
          <w:color w:val="1F497D"/>
          <w:sz w:val="32"/>
          <w:szCs w:val="32"/>
        </w:rPr>
        <w:t>9</w:t>
      </w:r>
    </w:p>
    <w:p w14:paraId="7962AD0F" w14:textId="53FA27F9" w:rsidR="007C1D9C" w:rsidRDefault="007C1D9C" w:rsidP="007C1D9C">
      <w:pPr>
        <w:rPr>
          <w:rFonts w:ascii="Calibri" w:hAnsi="Calibri" w:cs="Arial"/>
          <w:b/>
          <w:color w:val="1F497D"/>
          <w:szCs w:val="32"/>
        </w:rPr>
      </w:pPr>
      <w:r w:rsidRPr="005837F9">
        <w:rPr>
          <w:rFonts w:ascii="Calibri" w:hAnsi="Calibri" w:cs="Arial"/>
          <w:b/>
          <w:color w:val="1F497D"/>
          <w:szCs w:val="32"/>
        </w:rPr>
        <w:t xml:space="preserve">(application deadline: </w:t>
      </w:r>
      <w:r w:rsidR="004F771D">
        <w:rPr>
          <w:rFonts w:ascii="Calibri" w:hAnsi="Calibri" w:cs="Arial"/>
          <w:b/>
          <w:color w:val="1F497D"/>
          <w:szCs w:val="32"/>
        </w:rPr>
        <w:t>28 March 2019</w:t>
      </w:r>
      <w:r w:rsidRPr="005837F9">
        <w:rPr>
          <w:rFonts w:ascii="Calibri" w:hAnsi="Calibri" w:cs="Arial"/>
          <w:b/>
          <w:color w:val="1F497D"/>
          <w:szCs w:val="32"/>
        </w:rPr>
        <w:t>)</w:t>
      </w:r>
    </w:p>
    <w:tbl>
      <w:tblPr>
        <w:tblStyle w:val="TableGrid"/>
        <w:tblW w:w="0" w:type="auto"/>
        <w:tblLook w:val="04A0" w:firstRow="1" w:lastRow="0" w:firstColumn="1" w:lastColumn="0" w:noHBand="0" w:noVBand="1"/>
      </w:tblPr>
      <w:tblGrid>
        <w:gridCol w:w="2689"/>
        <w:gridCol w:w="2976"/>
        <w:gridCol w:w="3351"/>
      </w:tblGrid>
      <w:tr w:rsidR="007C1D9C" w:rsidRPr="007555A0" w14:paraId="06B5F17D" w14:textId="77777777" w:rsidTr="007C1D9C">
        <w:tc>
          <w:tcPr>
            <w:tcW w:w="2689" w:type="dxa"/>
          </w:tcPr>
          <w:p w14:paraId="18D981E9" w14:textId="77777777" w:rsidR="007C1D9C" w:rsidRPr="007555A0" w:rsidRDefault="007C1D9C" w:rsidP="00755AA7">
            <w:r w:rsidRPr="007555A0">
              <w:t>First name</w:t>
            </w:r>
          </w:p>
        </w:tc>
        <w:tc>
          <w:tcPr>
            <w:tcW w:w="6327" w:type="dxa"/>
            <w:gridSpan w:val="2"/>
          </w:tcPr>
          <w:p w14:paraId="6B5976EC" w14:textId="77777777" w:rsidR="007C1D9C" w:rsidRPr="007555A0" w:rsidRDefault="007C1D9C" w:rsidP="00755AA7"/>
          <w:p w14:paraId="62342D2D" w14:textId="77777777" w:rsidR="007C1D9C" w:rsidRPr="007555A0" w:rsidRDefault="007C1D9C" w:rsidP="00755AA7"/>
        </w:tc>
      </w:tr>
      <w:tr w:rsidR="007C1D9C" w:rsidRPr="007555A0" w14:paraId="276BE45D" w14:textId="77777777" w:rsidTr="007C1D9C">
        <w:tc>
          <w:tcPr>
            <w:tcW w:w="2689" w:type="dxa"/>
          </w:tcPr>
          <w:p w14:paraId="0CFE0F98" w14:textId="77777777" w:rsidR="007C1D9C" w:rsidRPr="007555A0" w:rsidRDefault="007C1D9C" w:rsidP="00755AA7">
            <w:r w:rsidRPr="007555A0">
              <w:t>Last name</w:t>
            </w:r>
          </w:p>
        </w:tc>
        <w:tc>
          <w:tcPr>
            <w:tcW w:w="6327" w:type="dxa"/>
            <w:gridSpan w:val="2"/>
          </w:tcPr>
          <w:p w14:paraId="09A90321" w14:textId="77777777" w:rsidR="007C1D9C" w:rsidRPr="007555A0" w:rsidRDefault="007C1D9C" w:rsidP="00755AA7"/>
          <w:p w14:paraId="33E9B25A" w14:textId="77777777" w:rsidR="007C1D9C" w:rsidRPr="007555A0" w:rsidRDefault="007C1D9C" w:rsidP="00755AA7"/>
        </w:tc>
      </w:tr>
      <w:tr w:rsidR="007C1D9C" w:rsidRPr="007555A0" w14:paraId="351E6AAD" w14:textId="77777777" w:rsidTr="007C1D9C">
        <w:tc>
          <w:tcPr>
            <w:tcW w:w="2689" w:type="dxa"/>
          </w:tcPr>
          <w:p w14:paraId="71248A11" w14:textId="77777777" w:rsidR="007C1D9C" w:rsidRPr="007555A0" w:rsidRDefault="007C1D9C" w:rsidP="00755AA7">
            <w:r w:rsidRPr="007555A0">
              <w:t>Date of birth</w:t>
            </w:r>
          </w:p>
        </w:tc>
        <w:tc>
          <w:tcPr>
            <w:tcW w:w="6327" w:type="dxa"/>
            <w:gridSpan w:val="2"/>
          </w:tcPr>
          <w:p w14:paraId="21D1968E" w14:textId="77777777" w:rsidR="007C1D9C" w:rsidRPr="007555A0" w:rsidRDefault="007C1D9C" w:rsidP="00755AA7"/>
          <w:p w14:paraId="00897A1D" w14:textId="77777777" w:rsidR="007C1D9C" w:rsidRPr="007555A0" w:rsidRDefault="007C1D9C" w:rsidP="00755AA7"/>
        </w:tc>
      </w:tr>
      <w:tr w:rsidR="007C1D9C" w:rsidRPr="007555A0" w14:paraId="3F3A5FBC" w14:textId="77777777" w:rsidTr="007C1D9C">
        <w:tc>
          <w:tcPr>
            <w:tcW w:w="2689" w:type="dxa"/>
          </w:tcPr>
          <w:p w14:paraId="6AEF34E8" w14:textId="77777777" w:rsidR="007C1D9C" w:rsidRPr="007555A0" w:rsidRDefault="007C1D9C" w:rsidP="00755AA7">
            <w:r w:rsidRPr="007555A0">
              <w:t>Place of birth</w:t>
            </w:r>
          </w:p>
        </w:tc>
        <w:tc>
          <w:tcPr>
            <w:tcW w:w="6327" w:type="dxa"/>
            <w:gridSpan w:val="2"/>
          </w:tcPr>
          <w:p w14:paraId="75CD8740" w14:textId="77777777" w:rsidR="007C1D9C" w:rsidRPr="007555A0" w:rsidRDefault="007C1D9C" w:rsidP="00755AA7"/>
          <w:p w14:paraId="68CA981C" w14:textId="77777777" w:rsidR="007C1D9C" w:rsidRPr="007555A0" w:rsidRDefault="007C1D9C" w:rsidP="00755AA7"/>
        </w:tc>
      </w:tr>
      <w:tr w:rsidR="007C1D9C" w:rsidRPr="007555A0" w14:paraId="0E9A50AE" w14:textId="77777777" w:rsidTr="007C1D9C">
        <w:tc>
          <w:tcPr>
            <w:tcW w:w="2689" w:type="dxa"/>
          </w:tcPr>
          <w:p w14:paraId="3D7788E9" w14:textId="77777777" w:rsidR="007C1D9C" w:rsidRPr="007555A0" w:rsidRDefault="007C1D9C" w:rsidP="00755AA7">
            <w:r w:rsidRPr="007555A0">
              <w:t>Nationality</w:t>
            </w:r>
          </w:p>
        </w:tc>
        <w:tc>
          <w:tcPr>
            <w:tcW w:w="6327" w:type="dxa"/>
            <w:gridSpan w:val="2"/>
          </w:tcPr>
          <w:p w14:paraId="2DCC35C7" w14:textId="77777777" w:rsidR="007C1D9C" w:rsidRPr="007555A0" w:rsidRDefault="007C1D9C" w:rsidP="00755AA7"/>
          <w:p w14:paraId="0E37D2B0" w14:textId="77777777" w:rsidR="007C1D9C" w:rsidRPr="007555A0" w:rsidRDefault="007C1D9C" w:rsidP="00755AA7"/>
        </w:tc>
      </w:tr>
      <w:tr w:rsidR="007C1D9C" w:rsidRPr="007555A0" w14:paraId="7DDC9C32" w14:textId="77777777" w:rsidTr="007C1D9C">
        <w:tc>
          <w:tcPr>
            <w:tcW w:w="2689" w:type="dxa"/>
          </w:tcPr>
          <w:p w14:paraId="5115D32A" w14:textId="77777777" w:rsidR="007C1D9C" w:rsidRPr="007555A0" w:rsidRDefault="007C1D9C" w:rsidP="00755AA7">
            <w:r w:rsidRPr="007555A0">
              <w:t>Current affiliation</w:t>
            </w:r>
          </w:p>
        </w:tc>
        <w:tc>
          <w:tcPr>
            <w:tcW w:w="6327" w:type="dxa"/>
            <w:gridSpan w:val="2"/>
          </w:tcPr>
          <w:p w14:paraId="4D52D5B0" w14:textId="77777777" w:rsidR="007C1D9C" w:rsidRPr="007555A0" w:rsidRDefault="007C1D9C" w:rsidP="00755AA7"/>
        </w:tc>
      </w:tr>
      <w:tr w:rsidR="007C1D9C" w:rsidRPr="007555A0" w14:paraId="744B2210" w14:textId="77777777" w:rsidTr="007C1D9C">
        <w:tc>
          <w:tcPr>
            <w:tcW w:w="2689" w:type="dxa"/>
          </w:tcPr>
          <w:p w14:paraId="13613383" w14:textId="77777777" w:rsidR="007C1D9C" w:rsidRPr="007555A0" w:rsidRDefault="007C1D9C" w:rsidP="00755AA7">
            <w:pPr>
              <w:jc w:val="right"/>
            </w:pPr>
            <w:r w:rsidRPr="007555A0">
              <w:t>Institution and Department</w:t>
            </w:r>
          </w:p>
        </w:tc>
        <w:tc>
          <w:tcPr>
            <w:tcW w:w="6327" w:type="dxa"/>
            <w:gridSpan w:val="2"/>
          </w:tcPr>
          <w:p w14:paraId="1301DA1F" w14:textId="77777777" w:rsidR="007C1D9C" w:rsidRPr="007555A0" w:rsidRDefault="007C1D9C" w:rsidP="00755AA7"/>
          <w:p w14:paraId="49198D36" w14:textId="77777777" w:rsidR="007C1D9C" w:rsidRPr="007555A0" w:rsidRDefault="007C1D9C" w:rsidP="00755AA7"/>
        </w:tc>
      </w:tr>
      <w:tr w:rsidR="007C1D9C" w:rsidRPr="007555A0" w14:paraId="4715B123" w14:textId="77777777" w:rsidTr="007C1D9C">
        <w:tc>
          <w:tcPr>
            <w:tcW w:w="2689" w:type="dxa"/>
          </w:tcPr>
          <w:p w14:paraId="0166AAAA" w14:textId="77777777" w:rsidR="007C1D9C" w:rsidRPr="007555A0" w:rsidRDefault="007C1D9C" w:rsidP="00755AA7">
            <w:pPr>
              <w:jc w:val="right"/>
            </w:pPr>
            <w:r w:rsidRPr="007555A0">
              <w:t>Mailing address</w:t>
            </w:r>
          </w:p>
        </w:tc>
        <w:tc>
          <w:tcPr>
            <w:tcW w:w="6327" w:type="dxa"/>
            <w:gridSpan w:val="2"/>
          </w:tcPr>
          <w:p w14:paraId="5AADF022" w14:textId="77777777" w:rsidR="007C1D9C" w:rsidRPr="007555A0" w:rsidRDefault="007C1D9C" w:rsidP="00755AA7"/>
          <w:p w14:paraId="5DE220EB" w14:textId="77777777" w:rsidR="007C1D9C" w:rsidRPr="007555A0" w:rsidRDefault="007C1D9C" w:rsidP="00755AA7"/>
        </w:tc>
      </w:tr>
      <w:tr w:rsidR="007C1D9C" w:rsidRPr="007555A0" w14:paraId="0DBCA64A" w14:textId="77777777" w:rsidTr="007C1D9C">
        <w:tc>
          <w:tcPr>
            <w:tcW w:w="2689" w:type="dxa"/>
          </w:tcPr>
          <w:p w14:paraId="6810BCE7" w14:textId="77777777" w:rsidR="007C1D9C" w:rsidRDefault="007C1D9C" w:rsidP="00755AA7">
            <w:r>
              <w:t>Current training</w:t>
            </w:r>
          </w:p>
          <w:p w14:paraId="6B59EA83" w14:textId="4B45FDB7" w:rsidR="007C1D9C" w:rsidRPr="007555A0" w:rsidRDefault="007C1D9C" w:rsidP="00755AA7">
            <w:r>
              <w:t xml:space="preserve">(please </w:t>
            </w:r>
            <w:r>
              <w:sym w:font="Wingdings" w:char="F0FC"/>
            </w:r>
            <w:r>
              <w:t xml:space="preserve"> one or more boxes)</w:t>
            </w:r>
          </w:p>
        </w:tc>
        <w:tc>
          <w:tcPr>
            <w:tcW w:w="2976" w:type="dxa"/>
          </w:tcPr>
          <w:p w14:paraId="36D9E87A" w14:textId="406426FE" w:rsidR="007C1D9C" w:rsidRPr="007C1D9C" w:rsidRDefault="007C1D9C" w:rsidP="00755AA7">
            <w:pPr>
              <w:rPr>
                <w:rFonts w:cstheme="minorHAnsi"/>
              </w:rPr>
            </w:pPr>
            <w:r w:rsidRPr="007C1D9C">
              <w:rPr>
                <w:rFonts w:cstheme="minorHAnsi"/>
              </w:rPr>
              <w:t>Resident in Neurology:  □</w:t>
            </w:r>
          </w:p>
          <w:p w14:paraId="1EC4B126" w14:textId="77777777" w:rsidR="007C1D9C" w:rsidRDefault="007C1D9C" w:rsidP="00755AA7">
            <w:pPr>
              <w:rPr>
                <w:rFonts w:cstheme="minorHAnsi"/>
              </w:rPr>
            </w:pPr>
          </w:p>
          <w:p w14:paraId="0938C9B2" w14:textId="18FF8CAE" w:rsidR="007C1D9C" w:rsidRPr="007C1D9C" w:rsidRDefault="007C1D9C" w:rsidP="00755AA7">
            <w:pPr>
              <w:rPr>
                <w:rFonts w:cstheme="minorHAnsi"/>
              </w:rPr>
            </w:pPr>
            <w:r w:rsidRPr="007C1D9C">
              <w:rPr>
                <w:rFonts w:cstheme="minorHAnsi"/>
              </w:rPr>
              <w:t>Resident in other specialty:  □</w:t>
            </w:r>
          </w:p>
          <w:p w14:paraId="1EBA0DF6" w14:textId="7539557F" w:rsidR="007C1D9C" w:rsidRDefault="007C1D9C" w:rsidP="00755AA7">
            <w:pPr>
              <w:rPr>
                <w:rFonts w:cstheme="minorHAnsi"/>
              </w:rPr>
            </w:pPr>
            <w:r>
              <w:rPr>
                <w:rFonts w:cstheme="minorHAnsi"/>
              </w:rPr>
              <w:t xml:space="preserve">Specialty: </w:t>
            </w:r>
          </w:p>
          <w:p w14:paraId="099A0E59" w14:textId="77777777" w:rsidR="007C1D9C" w:rsidRDefault="007C1D9C" w:rsidP="007C1D9C">
            <w:pPr>
              <w:pStyle w:val="PlainText"/>
              <w:outlineLvl w:val="0"/>
              <w:rPr>
                <w:rFonts w:asciiTheme="minorHAnsi" w:hAnsiTheme="minorHAnsi" w:cstheme="minorHAnsi"/>
                <w:sz w:val="22"/>
                <w:szCs w:val="22"/>
              </w:rPr>
            </w:pPr>
          </w:p>
          <w:p w14:paraId="03DF8AF6" w14:textId="62B66052" w:rsidR="007C1D9C" w:rsidRPr="007C1D9C" w:rsidRDefault="007C1D9C" w:rsidP="007C1D9C">
            <w:pPr>
              <w:pStyle w:val="PlainText"/>
              <w:outlineLvl w:val="0"/>
              <w:rPr>
                <w:rFonts w:asciiTheme="minorHAnsi" w:hAnsiTheme="minorHAnsi" w:cstheme="minorHAnsi"/>
                <w:sz w:val="22"/>
                <w:szCs w:val="22"/>
              </w:rPr>
            </w:pPr>
            <w:r w:rsidRPr="007C1D9C">
              <w:rPr>
                <w:rFonts w:asciiTheme="minorHAnsi" w:hAnsiTheme="minorHAnsi" w:cstheme="minorHAnsi"/>
                <w:sz w:val="22"/>
                <w:szCs w:val="22"/>
              </w:rPr>
              <w:t xml:space="preserve">Other (please specify): </w:t>
            </w:r>
          </w:p>
          <w:p w14:paraId="07067A3E" w14:textId="75BAD3C2" w:rsidR="007C1D9C" w:rsidRPr="007555A0" w:rsidRDefault="007C1D9C" w:rsidP="00755AA7"/>
        </w:tc>
        <w:tc>
          <w:tcPr>
            <w:tcW w:w="3351" w:type="dxa"/>
          </w:tcPr>
          <w:p w14:paraId="4ADD35EA" w14:textId="77777777" w:rsidR="007C1D9C" w:rsidRPr="007C1D9C" w:rsidRDefault="007C1D9C" w:rsidP="00755AA7">
            <w:pPr>
              <w:rPr>
                <w:rFonts w:cstheme="minorHAnsi"/>
              </w:rPr>
            </w:pPr>
            <w:r w:rsidRPr="007C1D9C">
              <w:rPr>
                <w:rFonts w:cstheme="minorHAnsi"/>
              </w:rPr>
              <w:t>Resident in Neurophysiology:  □</w:t>
            </w:r>
          </w:p>
          <w:p w14:paraId="236A2854" w14:textId="07E369A7" w:rsidR="007C1D9C" w:rsidRPr="007C1D9C" w:rsidRDefault="007C1D9C" w:rsidP="007C1D9C">
            <w:pPr>
              <w:pStyle w:val="PlainText"/>
              <w:outlineLvl w:val="0"/>
              <w:rPr>
                <w:rFonts w:asciiTheme="minorHAnsi" w:hAnsiTheme="minorHAnsi" w:cstheme="minorHAnsi"/>
                <w:sz w:val="22"/>
                <w:szCs w:val="22"/>
              </w:rPr>
            </w:pPr>
            <w:r>
              <w:rPr>
                <w:rFonts w:asciiTheme="minorHAnsi" w:hAnsiTheme="minorHAnsi" w:cstheme="minorHAnsi"/>
                <w:sz w:val="22"/>
                <w:szCs w:val="22"/>
              </w:rPr>
              <w:t xml:space="preserve"> </w:t>
            </w:r>
          </w:p>
          <w:p w14:paraId="1753BF39" w14:textId="77777777" w:rsidR="007C1D9C" w:rsidRDefault="007C1D9C" w:rsidP="007C1D9C">
            <w:pPr>
              <w:rPr>
                <w:rFonts w:cstheme="minorHAnsi"/>
              </w:rPr>
            </w:pPr>
            <w:r w:rsidRPr="007C1D9C">
              <w:rPr>
                <w:rFonts w:cstheme="minorHAnsi"/>
              </w:rPr>
              <w:t>Post-graduate research fellows:  □</w:t>
            </w:r>
          </w:p>
          <w:p w14:paraId="02DBAC0D" w14:textId="77777777" w:rsidR="007C1D9C" w:rsidRPr="007C1D9C" w:rsidRDefault="007C1D9C" w:rsidP="007C1D9C">
            <w:pPr>
              <w:rPr>
                <w:rFonts w:cstheme="minorHAnsi"/>
              </w:rPr>
            </w:pPr>
            <w:r>
              <w:rPr>
                <w:rFonts w:cstheme="minorHAnsi"/>
              </w:rPr>
              <w:t>Specialty:</w:t>
            </w:r>
          </w:p>
          <w:p w14:paraId="73869986" w14:textId="3BBFDF10" w:rsidR="007C1D9C" w:rsidRPr="007555A0" w:rsidRDefault="007C1D9C" w:rsidP="007C1D9C">
            <w:pPr>
              <w:pStyle w:val="PlainText"/>
              <w:outlineLvl w:val="0"/>
            </w:pPr>
          </w:p>
        </w:tc>
      </w:tr>
      <w:tr w:rsidR="007C1D9C" w:rsidRPr="007555A0" w14:paraId="2E75DE6B" w14:textId="77777777" w:rsidTr="007C1D9C">
        <w:tc>
          <w:tcPr>
            <w:tcW w:w="2689" w:type="dxa"/>
          </w:tcPr>
          <w:p w14:paraId="2639566C" w14:textId="77777777" w:rsidR="007C1D9C" w:rsidRPr="007555A0" w:rsidRDefault="007C1D9C" w:rsidP="00755AA7">
            <w:r w:rsidRPr="007555A0">
              <w:t>Phone</w:t>
            </w:r>
          </w:p>
        </w:tc>
        <w:tc>
          <w:tcPr>
            <w:tcW w:w="6327" w:type="dxa"/>
            <w:gridSpan w:val="2"/>
          </w:tcPr>
          <w:p w14:paraId="00B52463" w14:textId="77777777" w:rsidR="007C1D9C" w:rsidRPr="007555A0" w:rsidRDefault="007C1D9C" w:rsidP="00755AA7"/>
          <w:p w14:paraId="40419174" w14:textId="77777777" w:rsidR="007C1D9C" w:rsidRPr="007555A0" w:rsidRDefault="007C1D9C" w:rsidP="00755AA7"/>
        </w:tc>
      </w:tr>
      <w:tr w:rsidR="007C1D9C" w:rsidRPr="007555A0" w14:paraId="763CB07A" w14:textId="77777777" w:rsidTr="007C1D9C">
        <w:tc>
          <w:tcPr>
            <w:tcW w:w="2689" w:type="dxa"/>
          </w:tcPr>
          <w:p w14:paraId="7AE2748D" w14:textId="77777777" w:rsidR="007C1D9C" w:rsidRPr="007555A0" w:rsidRDefault="007C1D9C" w:rsidP="00755AA7">
            <w:r w:rsidRPr="007555A0">
              <w:t>Email</w:t>
            </w:r>
          </w:p>
        </w:tc>
        <w:tc>
          <w:tcPr>
            <w:tcW w:w="6327" w:type="dxa"/>
            <w:gridSpan w:val="2"/>
          </w:tcPr>
          <w:p w14:paraId="5C9E4294" w14:textId="77777777" w:rsidR="007C1D9C" w:rsidRPr="007555A0" w:rsidRDefault="007C1D9C" w:rsidP="00755AA7"/>
          <w:p w14:paraId="3E6CFD42" w14:textId="77777777" w:rsidR="007C1D9C" w:rsidRPr="007555A0" w:rsidRDefault="007C1D9C" w:rsidP="00755AA7"/>
        </w:tc>
      </w:tr>
      <w:tr w:rsidR="00C26F4D" w:rsidRPr="007555A0" w14:paraId="6FC2D40C" w14:textId="77777777" w:rsidTr="00C26F4D">
        <w:tc>
          <w:tcPr>
            <w:tcW w:w="2689" w:type="dxa"/>
          </w:tcPr>
          <w:p w14:paraId="324F6B8C" w14:textId="77777777" w:rsidR="00C26F4D" w:rsidRPr="007555A0" w:rsidRDefault="00C26F4D" w:rsidP="00755AA7">
            <w:r w:rsidRPr="007555A0">
              <w:t>Publication</w:t>
            </w:r>
          </w:p>
        </w:tc>
        <w:tc>
          <w:tcPr>
            <w:tcW w:w="6327" w:type="dxa"/>
            <w:gridSpan w:val="2"/>
          </w:tcPr>
          <w:p w14:paraId="2BDD9C53" w14:textId="77777777" w:rsidR="00C26F4D" w:rsidRPr="007555A0" w:rsidRDefault="00C26F4D" w:rsidP="00755AA7"/>
        </w:tc>
      </w:tr>
      <w:tr w:rsidR="00C26F4D" w:rsidRPr="007555A0" w14:paraId="11E1A4CE" w14:textId="77777777" w:rsidTr="00C26F4D">
        <w:tc>
          <w:tcPr>
            <w:tcW w:w="2689" w:type="dxa"/>
          </w:tcPr>
          <w:p w14:paraId="204DBD88" w14:textId="77777777" w:rsidR="00C26F4D" w:rsidRPr="007555A0" w:rsidRDefault="00C26F4D" w:rsidP="00755AA7">
            <w:pPr>
              <w:jc w:val="right"/>
            </w:pPr>
            <w:r w:rsidRPr="007555A0">
              <w:t>International journals</w:t>
            </w:r>
          </w:p>
        </w:tc>
        <w:tc>
          <w:tcPr>
            <w:tcW w:w="6327" w:type="dxa"/>
            <w:gridSpan w:val="2"/>
          </w:tcPr>
          <w:p w14:paraId="616CD6E8" w14:textId="77777777" w:rsidR="00C26F4D" w:rsidRPr="007555A0" w:rsidRDefault="00C26F4D" w:rsidP="00755AA7"/>
          <w:p w14:paraId="277D6D95" w14:textId="77777777" w:rsidR="00C26F4D" w:rsidRPr="007555A0" w:rsidRDefault="00C26F4D" w:rsidP="00755AA7"/>
        </w:tc>
      </w:tr>
      <w:tr w:rsidR="00C26F4D" w:rsidRPr="007555A0" w14:paraId="5D35E6E7" w14:textId="77777777" w:rsidTr="00C26F4D">
        <w:tc>
          <w:tcPr>
            <w:tcW w:w="2689" w:type="dxa"/>
          </w:tcPr>
          <w:p w14:paraId="187C24BE" w14:textId="77777777" w:rsidR="00C26F4D" w:rsidRPr="007555A0" w:rsidRDefault="00C26F4D" w:rsidP="00755AA7">
            <w:pPr>
              <w:jc w:val="right"/>
            </w:pPr>
            <w:r w:rsidRPr="007555A0">
              <w:t>National journals</w:t>
            </w:r>
          </w:p>
        </w:tc>
        <w:tc>
          <w:tcPr>
            <w:tcW w:w="6327" w:type="dxa"/>
            <w:gridSpan w:val="2"/>
          </w:tcPr>
          <w:p w14:paraId="6D9A3F73" w14:textId="77777777" w:rsidR="00C26F4D" w:rsidRPr="007555A0" w:rsidRDefault="00C26F4D" w:rsidP="00755AA7"/>
          <w:p w14:paraId="518101FB" w14:textId="77777777" w:rsidR="00C26F4D" w:rsidRPr="007555A0" w:rsidRDefault="00C26F4D" w:rsidP="00755AA7"/>
        </w:tc>
      </w:tr>
      <w:tr w:rsidR="00C26F4D" w:rsidRPr="007555A0" w14:paraId="7DF002E3" w14:textId="77777777" w:rsidTr="00C26F4D">
        <w:tc>
          <w:tcPr>
            <w:tcW w:w="2689" w:type="dxa"/>
          </w:tcPr>
          <w:p w14:paraId="77E81B42" w14:textId="77777777" w:rsidR="00C26F4D" w:rsidRPr="007555A0" w:rsidRDefault="00C26F4D" w:rsidP="00755AA7">
            <w:pPr>
              <w:jc w:val="right"/>
            </w:pPr>
            <w:r w:rsidRPr="007555A0">
              <w:t>Abstracts at international meetings</w:t>
            </w:r>
          </w:p>
        </w:tc>
        <w:tc>
          <w:tcPr>
            <w:tcW w:w="6327" w:type="dxa"/>
            <w:gridSpan w:val="2"/>
          </w:tcPr>
          <w:p w14:paraId="1E6AB009" w14:textId="77777777" w:rsidR="00C26F4D" w:rsidRPr="007555A0" w:rsidRDefault="00C26F4D" w:rsidP="00755AA7"/>
        </w:tc>
      </w:tr>
      <w:tr w:rsidR="00C26F4D" w:rsidRPr="007555A0" w14:paraId="7EDA5BC2" w14:textId="77777777" w:rsidTr="00C26F4D">
        <w:tc>
          <w:tcPr>
            <w:tcW w:w="2689" w:type="dxa"/>
          </w:tcPr>
          <w:p w14:paraId="7BABB273" w14:textId="77777777" w:rsidR="00C26F4D" w:rsidRPr="007555A0" w:rsidRDefault="00C26F4D" w:rsidP="00755AA7">
            <w:pPr>
              <w:jc w:val="right"/>
            </w:pPr>
            <w:r w:rsidRPr="007555A0">
              <w:t>Abstracts at national meetings</w:t>
            </w:r>
          </w:p>
        </w:tc>
        <w:tc>
          <w:tcPr>
            <w:tcW w:w="6327" w:type="dxa"/>
            <w:gridSpan w:val="2"/>
          </w:tcPr>
          <w:p w14:paraId="04E9ECE1" w14:textId="77777777" w:rsidR="00C26F4D" w:rsidRPr="007555A0" w:rsidRDefault="00C26F4D" w:rsidP="00755AA7"/>
          <w:p w14:paraId="1D311409" w14:textId="77777777" w:rsidR="00C26F4D" w:rsidRPr="007555A0" w:rsidRDefault="00C26F4D" w:rsidP="00755AA7"/>
        </w:tc>
      </w:tr>
      <w:tr w:rsidR="00C26F4D" w:rsidRPr="007555A0" w14:paraId="1370C7C8" w14:textId="77777777" w:rsidTr="00C26F4D">
        <w:tc>
          <w:tcPr>
            <w:tcW w:w="2689" w:type="dxa"/>
          </w:tcPr>
          <w:p w14:paraId="63D0A8D9" w14:textId="77777777" w:rsidR="00C26F4D" w:rsidRPr="007555A0" w:rsidRDefault="00C26F4D" w:rsidP="00633417">
            <w:r>
              <w:t>Previous IHS grants received</w:t>
            </w:r>
          </w:p>
        </w:tc>
        <w:tc>
          <w:tcPr>
            <w:tcW w:w="6327" w:type="dxa"/>
            <w:gridSpan w:val="2"/>
          </w:tcPr>
          <w:p w14:paraId="2B130342" w14:textId="09BAF188" w:rsidR="00C26F4D" w:rsidRPr="007555A0" w:rsidRDefault="00C26F4D" w:rsidP="00633417"/>
        </w:tc>
      </w:tr>
    </w:tbl>
    <w:p w14:paraId="0EFB783C" w14:textId="77777777" w:rsidR="00C26F4D" w:rsidRDefault="00C26F4D" w:rsidP="00C26F4D">
      <w:pPr>
        <w:tabs>
          <w:tab w:val="left" w:pos="1134"/>
        </w:tabs>
        <w:rPr>
          <w:rFonts w:ascii="Calibri" w:hAnsi="Calibri" w:cs="Arial"/>
          <w:b/>
          <w:color w:val="1F497D"/>
        </w:rPr>
      </w:pPr>
    </w:p>
    <w:p w14:paraId="0495DE6C" w14:textId="152A3337" w:rsidR="00E96146" w:rsidRPr="00C26F4D" w:rsidRDefault="007C1D9C" w:rsidP="00C26F4D">
      <w:pPr>
        <w:tabs>
          <w:tab w:val="left" w:pos="1134"/>
        </w:tabs>
        <w:rPr>
          <w:rFonts w:ascii="Calibri" w:hAnsi="Calibri" w:cs="Arial"/>
        </w:rPr>
      </w:pPr>
      <w:r w:rsidRPr="007555A0">
        <w:rPr>
          <w:rFonts w:ascii="Calibri" w:hAnsi="Calibri" w:cs="Arial"/>
          <w:b/>
          <w:color w:val="1F497D"/>
        </w:rPr>
        <w:t>Return this form and supporting documents by email to Carol Taylor</w:t>
      </w:r>
      <w:r w:rsidRPr="007555A0">
        <w:rPr>
          <w:rFonts w:ascii="Calibri" w:hAnsi="Calibri" w:cs="Arial"/>
        </w:rPr>
        <w:t xml:space="preserve">: </w:t>
      </w:r>
      <w:hyperlink r:id="rId9" w:history="1">
        <w:r w:rsidRPr="007555A0">
          <w:rPr>
            <w:rStyle w:val="Hyperlink"/>
            <w:rFonts w:ascii="Calibri" w:hAnsi="Calibri" w:cs="Arial"/>
          </w:rPr>
          <w:t>carol.taylor@i-h-s.org</w:t>
        </w:r>
      </w:hyperlink>
    </w:p>
    <w:sectPr w:rsidR="00E96146" w:rsidRPr="00C26F4D" w:rsidSect="007C1D9C">
      <w:pgSz w:w="11906" w:h="16838"/>
      <w:pgMar w:top="1440" w:right="1247" w:bottom="14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pStyle w:val="Achievement"/>
      <w:lvlText w:val="*"/>
      <w:lvlJc w:val="left"/>
      <w:rPr>
        <w:rFonts w:cs="Times New Roman"/>
      </w:rPr>
    </w:lvl>
  </w:abstractNum>
  <w:abstractNum w:abstractNumId="1" w15:restartNumberingAfterBreak="0">
    <w:nsid w:val="02DF592A"/>
    <w:multiLevelType w:val="hybridMultilevel"/>
    <w:tmpl w:val="24286EE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76FA5"/>
    <w:multiLevelType w:val="hybridMultilevel"/>
    <w:tmpl w:val="E398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73232"/>
    <w:multiLevelType w:val="hybridMultilevel"/>
    <w:tmpl w:val="7590A606"/>
    <w:lvl w:ilvl="0" w:tplc="817E551C">
      <w:start w:val="1"/>
      <w:numFmt w:val="decimal"/>
      <w:lvlText w:val="%1."/>
      <w:lvlJc w:val="left"/>
      <w:pPr>
        <w:ind w:left="1010" w:hanging="360"/>
      </w:pPr>
      <w:rPr>
        <w:rFonts w:hint="default"/>
      </w:rPr>
    </w:lvl>
    <w:lvl w:ilvl="1" w:tplc="08090019" w:tentative="1">
      <w:start w:val="1"/>
      <w:numFmt w:val="lowerLetter"/>
      <w:lvlText w:val="%2."/>
      <w:lvlJc w:val="left"/>
      <w:pPr>
        <w:ind w:left="1730" w:hanging="360"/>
      </w:pPr>
    </w:lvl>
    <w:lvl w:ilvl="2" w:tplc="0809001B" w:tentative="1">
      <w:start w:val="1"/>
      <w:numFmt w:val="lowerRoman"/>
      <w:lvlText w:val="%3."/>
      <w:lvlJc w:val="right"/>
      <w:pPr>
        <w:ind w:left="2450" w:hanging="180"/>
      </w:pPr>
    </w:lvl>
    <w:lvl w:ilvl="3" w:tplc="0809000F" w:tentative="1">
      <w:start w:val="1"/>
      <w:numFmt w:val="decimal"/>
      <w:lvlText w:val="%4."/>
      <w:lvlJc w:val="left"/>
      <w:pPr>
        <w:ind w:left="3170" w:hanging="360"/>
      </w:pPr>
    </w:lvl>
    <w:lvl w:ilvl="4" w:tplc="08090019" w:tentative="1">
      <w:start w:val="1"/>
      <w:numFmt w:val="lowerLetter"/>
      <w:lvlText w:val="%5."/>
      <w:lvlJc w:val="left"/>
      <w:pPr>
        <w:ind w:left="3890" w:hanging="360"/>
      </w:pPr>
    </w:lvl>
    <w:lvl w:ilvl="5" w:tplc="0809001B" w:tentative="1">
      <w:start w:val="1"/>
      <w:numFmt w:val="lowerRoman"/>
      <w:lvlText w:val="%6."/>
      <w:lvlJc w:val="right"/>
      <w:pPr>
        <w:ind w:left="4610" w:hanging="180"/>
      </w:pPr>
    </w:lvl>
    <w:lvl w:ilvl="6" w:tplc="0809000F" w:tentative="1">
      <w:start w:val="1"/>
      <w:numFmt w:val="decimal"/>
      <w:lvlText w:val="%7."/>
      <w:lvlJc w:val="left"/>
      <w:pPr>
        <w:ind w:left="5330" w:hanging="360"/>
      </w:pPr>
    </w:lvl>
    <w:lvl w:ilvl="7" w:tplc="08090019" w:tentative="1">
      <w:start w:val="1"/>
      <w:numFmt w:val="lowerLetter"/>
      <w:lvlText w:val="%8."/>
      <w:lvlJc w:val="left"/>
      <w:pPr>
        <w:ind w:left="6050" w:hanging="360"/>
      </w:pPr>
    </w:lvl>
    <w:lvl w:ilvl="8" w:tplc="0809001B" w:tentative="1">
      <w:start w:val="1"/>
      <w:numFmt w:val="lowerRoman"/>
      <w:lvlText w:val="%9."/>
      <w:lvlJc w:val="right"/>
      <w:pPr>
        <w:ind w:left="6770" w:hanging="180"/>
      </w:pPr>
    </w:lvl>
  </w:abstractNum>
  <w:abstractNum w:abstractNumId="4" w15:restartNumberingAfterBreak="0">
    <w:nsid w:val="217704C4"/>
    <w:multiLevelType w:val="hybridMultilevel"/>
    <w:tmpl w:val="E0F4831A"/>
    <w:lvl w:ilvl="0" w:tplc="1730DD6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4F72C4"/>
    <w:multiLevelType w:val="hybridMultilevel"/>
    <w:tmpl w:val="16FA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BA46CF"/>
    <w:multiLevelType w:val="hybridMultilevel"/>
    <w:tmpl w:val="3D565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CD076A"/>
    <w:multiLevelType w:val="hybridMultilevel"/>
    <w:tmpl w:val="331E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E5CFF"/>
    <w:multiLevelType w:val="hybridMultilevel"/>
    <w:tmpl w:val="24286EE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8D547E"/>
    <w:multiLevelType w:val="hybridMultilevel"/>
    <w:tmpl w:val="24286EE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lvlOverride w:ilvl="0">
      <w:lvl w:ilvl="0">
        <w:start w:val="1"/>
        <w:numFmt w:val="bullet"/>
        <w:pStyle w:val="Achievement"/>
        <w:lvlText w:val=""/>
        <w:legacy w:legacy="1" w:legacySpace="0" w:legacyIndent="240"/>
        <w:lvlJc w:val="left"/>
        <w:pPr>
          <w:ind w:left="240" w:hanging="240"/>
        </w:pPr>
        <w:rPr>
          <w:rFonts w:ascii="Wingdings" w:hAnsi="Wingdings"/>
          <w:sz w:val="12"/>
        </w:rPr>
      </w:lvl>
    </w:lvlOverride>
  </w:num>
  <w:num w:numId="4">
    <w:abstractNumId w:val="6"/>
  </w:num>
  <w:num w:numId="5">
    <w:abstractNumId w:val="2"/>
  </w:num>
  <w:num w:numId="6">
    <w:abstractNumId w:val="9"/>
  </w:num>
  <w:num w:numId="7">
    <w:abstractNumId w:val="8"/>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B91"/>
    <w:rsid w:val="000001C6"/>
    <w:rsid w:val="000B1D2C"/>
    <w:rsid w:val="000B2242"/>
    <w:rsid w:val="000F321D"/>
    <w:rsid w:val="00105665"/>
    <w:rsid w:val="001105BF"/>
    <w:rsid w:val="00134FC3"/>
    <w:rsid w:val="00165552"/>
    <w:rsid w:val="00172CF2"/>
    <w:rsid w:val="00180462"/>
    <w:rsid w:val="0019085A"/>
    <w:rsid w:val="00194EDF"/>
    <w:rsid w:val="001E623A"/>
    <w:rsid w:val="00225E10"/>
    <w:rsid w:val="00233C17"/>
    <w:rsid w:val="00266F72"/>
    <w:rsid w:val="002F1E39"/>
    <w:rsid w:val="002F2A85"/>
    <w:rsid w:val="002F7CE6"/>
    <w:rsid w:val="00305268"/>
    <w:rsid w:val="003363D6"/>
    <w:rsid w:val="003D513B"/>
    <w:rsid w:val="003D5F06"/>
    <w:rsid w:val="0040451C"/>
    <w:rsid w:val="00411120"/>
    <w:rsid w:val="00416FEB"/>
    <w:rsid w:val="004A7AEB"/>
    <w:rsid w:val="004C0A6C"/>
    <w:rsid w:val="004D2C34"/>
    <w:rsid w:val="004F771D"/>
    <w:rsid w:val="0055090D"/>
    <w:rsid w:val="005F1D36"/>
    <w:rsid w:val="006126EA"/>
    <w:rsid w:val="00631B89"/>
    <w:rsid w:val="006772C8"/>
    <w:rsid w:val="006A3A25"/>
    <w:rsid w:val="006E039C"/>
    <w:rsid w:val="00703FB1"/>
    <w:rsid w:val="00704E05"/>
    <w:rsid w:val="00705E64"/>
    <w:rsid w:val="00720B64"/>
    <w:rsid w:val="0072658A"/>
    <w:rsid w:val="007C1D9C"/>
    <w:rsid w:val="00813A5B"/>
    <w:rsid w:val="008253F2"/>
    <w:rsid w:val="008764C4"/>
    <w:rsid w:val="008D1F9E"/>
    <w:rsid w:val="00906B5E"/>
    <w:rsid w:val="00912FFF"/>
    <w:rsid w:val="009256AA"/>
    <w:rsid w:val="0094471B"/>
    <w:rsid w:val="0096165D"/>
    <w:rsid w:val="009710CC"/>
    <w:rsid w:val="00997361"/>
    <w:rsid w:val="009A109C"/>
    <w:rsid w:val="009A1B59"/>
    <w:rsid w:val="009F118E"/>
    <w:rsid w:val="009F3F34"/>
    <w:rsid w:val="009F7FB6"/>
    <w:rsid w:val="00A15EC8"/>
    <w:rsid w:val="00A7428D"/>
    <w:rsid w:val="00A86E26"/>
    <w:rsid w:val="00AC6338"/>
    <w:rsid w:val="00B17183"/>
    <w:rsid w:val="00B252F1"/>
    <w:rsid w:val="00B3529B"/>
    <w:rsid w:val="00B478EB"/>
    <w:rsid w:val="00BE4A9F"/>
    <w:rsid w:val="00BF108D"/>
    <w:rsid w:val="00C14B22"/>
    <w:rsid w:val="00C26F4D"/>
    <w:rsid w:val="00C90FE2"/>
    <w:rsid w:val="00CA0B50"/>
    <w:rsid w:val="00CA2B91"/>
    <w:rsid w:val="00CB104C"/>
    <w:rsid w:val="00CF12A4"/>
    <w:rsid w:val="00D0311B"/>
    <w:rsid w:val="00D141DD"/>
    <w:rsid w:val="00D15F71"/>
    <w:rsid w:val="00D24BDD"/>
    <w:rsid w:val="00DA23FF"/>
    <w:rsid w:val="00DD222A"/>
    <w:rsid w:val="00DF72CB"/>
    <w:rsid w:val="00E262AD"/>
    <w:rsid w:val="00E65833"/>
    <w:rsid w:val="00E74A2A"/>
    <w:rsid w:val="00E7701B"/>
    <w:rsid w:val="00E82F10"/>
    <w:rsid w:val="00E96146"/>
    <w:rsid w:val="00F220E3"/>
    <w:rsid w:val="00F42DA0"/>
    <w:rsid w:val="00F47BAA"/>
    <w:rsid w:val="00F805E0"/>
    <w:rsid w:val="00FA553B"/>
    <w:rsid w:val="00FB2984"/>
    <w:rsid w:val="00FE7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51FD0"/>
  <w15:docId w15:val="{BDF91EAA-DF82-497D-AADD-8899A7F4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4A2A"/>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B91"/>
    <w:rPr>
      <w:color w:val="000099"/>
      <w:u w:val="single"/>
    </w:rPr>
  </w:style>
  <w:style w:type="paragraph" w:styleId="NormalWeb">
    <w:name w:val="Normal (Web)"/>
    <w:basedOn w:val="Normal"/>
    <w:uiPriority w:val="99"/>
    <w:unhideWhenUsed/>
    <w:rsid w:val="00CA2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A2B91"/>
    <w:rPr>
      <w:b/>
      <w:bCs/>
    </w:rPr>
  </w:style>
  <w:style w:type="paragraph" w:styleId="PlainText">
    <w:name w:val="Plain Text"/>
    <w:basedOn w:val="Normal"/>
    <w:link w:val="PlainTextChar"/>
    <w:rsid w:val="00CA2B91"/>
    <w:pPr>
      <w:spacing w:after="0" w:line="240" w:lineRule="auto"/>
    </w:pPr>
    <w:rPr>
      <w:rFonts w:ascii="Courier New" w:eastAsia="Times New Roman" w:hAnsi="Courier New" w:cs="Courier New"/>
      <w:sz w:val="20"/>
      <w:szCs w:val="20"/>
      <w:lang w:val="it-IT" w:eastAsia="it-IT"/>
    </w:rPr>
  </w:style>
  <w:style w:type="character" w:customStyle="1" w:styleId="PlainTextChar">
    <w:name w:val="Plain Text Char"/>
    <w:basedOn w:val="DefaultParagraphFont"/>
    <w:link w:val="PlainText"/>
    <w:rsid w:val="00CA2B91"/>
    <w:rPr>
      <w:rFonts w:ascii="Courier New" w:eastAsia="Times New Roman" w:hAnsi="Courier New" w:cs="Courier New"/>
      <w:sz w:val="20"/>
      <w:szCs w:val="20"/>
      <w:lang w:val="it-IT" w:eastAsia="it-IT"/>
    </w:rPr>
  </w:style>
  <w:style w:type="character" w:styleId="CommentReference">
    <w:name w:val="annotation reference"/>
    <w:basedOn w:val="DefaultParagraphFont"/>
    <w:uiPriority w:val="99"/>
    <w:semiHidden/>
    <w:unhideWhenUsed/>
    <w:rsid w:val="009256AA"/>
    <w:rPr>
      <w:sz w:val="16"/>
      <w:szCs w:val="16"/>
    </w:rPr>
  </w:style>
  <w:style w:type="paragraph" w:styleId="CommentText">
    <w:name w:val="annotation text"/>
    <w:basedOn w:val="Normal"/>
    <w:link w:val="CommentTextChar"/>
    <w:uiPriority w:val="99"/>
    <w:semiHidden/>
    <w:unhideWhenUsed/>
    <w:rsid w:val="009256AA"/>
    <w:pPr>
      <w:spacing w:line="240" w:lineRule="auto"/>
    </w:pPr>
    <w:rPr>
      <w:sz w:val="20"/>
      <w:szCs w:val="20"/>
    </w:rPr>
  </w:style>
  <w:style w:type="character" w:customStyle="1" w:styleId="CommentTextChar">
    <w:name w:val="Comment Text Char"/>
    <w:basedOn w:val="DefaultParagraphFont"/>
    <w:link w:val="CommentText"/>
    <w:uiPriority w:val="99"/>
    <w:semiHidden/>
    <w:rsid w:val="009256AA"/>
    <w:rPr>
      <w:sz w:val="20"/>
      <w:szCs w:val="20"/>
    </w:rPr>
  </w:style>
  <w:style w:type="paragraph" w:styleId="CommentSubject">
    <w:name w:val="annotation subject"/>
    <w:basedOn w:val="CommentText"/>
    <w:next w:val="CommentText"/>
    <w:link w:val="CommentSubjectChar"/>
    <w:uiPriority w:val="99"/>
    <w:semiHidden/>
    <w:unhideWhenUsed/>
    <w:rsid w:val="009256AA"/>
    <w:rPr>
      <w:b/>
      <w:bCs/>
    </w:rPr>
  </w:style>
  <w:style w:type="character" w:customStyle="1" w:styleId="CommentSubjectChar">
    <w:name w:val="Comment Subject Char"/>
    <w:basedOn w:val="CommentTextChar"/>
    <w:link w:val="CommentSubject"/>
    <w:uiPriority w:val="99"/>
    <w:semiHidden/>
    <w:rsid w:val="009256AA"/>
    <w:rPr>
      <w:b/>
      <w:bCs/>
      <w:sz w:val="20"/>
      <w:szCs w:val="20"/>
    </w:rPr>
  </w:style>
  <w:style w:type="paragraph" w:styleId="BalloonText">
    <w:name w:val="Balloon Text"/>
    <w:basedOn w:val="Normal"/>
    <w:link w:val="BalloonTextChar"/>
    <w:uiPriority w:val="99"/>
    <w:semiHidden/>
    <w:unhideWhenUsed/>
    <w:rsid w:val="009256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6AA"/>
    <w:rPr>
      <w:rFonts w:ascii="Tahoma" w:hAnsi="Tahoma" w:cs="Tahoma"/>
      <w:sz w:val="16"/>
      <w:szCs w:val="16"/>
    </w:rPr>
  </w:style>
  <w:style w:type="character" w:customStyle="1" w:styleId="apple-converted-space">
    <w:name w:val="apple-converted-space"/>
    <w:basedOn w:val="DefaultParagraphFont"/>
    <w:rsid w:val="009256AA"/>
  </w:style>
  <w:style w:type="character" w:styleId="Emphasis">
    <w:name w:val="Emphasis"/>
    <w:basedOn w:val="DefaultParagraphFont"/>
    <w:uiPriority w:val="20"/>
    <w:qFormat/>
    <w:rsid w:val="009256AA"/>
    <w:rPr>
      <w:i/>
      <w:iCs/>
    </w:rPr>
  </w:style>
  <w:style w:type="table" w:styleId="TableGrid">
    <w:name w:val="Table Grid"/>
    <w:basedOn w:val="TableNormal"/>
    <w:uiPriority w:val="39"/>
    <w:rsid w:val="00971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9710C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710CC"/>
    <w:rPr>
      <w:rFonts w:ascii="Tahoma" w:hAnsi="Tahoma" w:cs="Tahoma"/>
      <w:sz w:val="16"/>
      <w:szCs w:val="16"/>
    </w:rPr>
  </w:style>
  <w:style w:type="paragraph" w:customStyle="1" w:styleId="Achievement">
    <w:name w:val="Achievement"/>
    <w:basedOn w:val="BodyText"/>
    <w:uiPriority w:val="99"/>
    <w:rsid w:val="009710CC"/>
    <w:pPr>
      <w:numPr>
        <w:numId w:val="3"/>
      </w:numPr>
      <w:spacing w:after="60" w:line="240" w:lineRule="atLeast"/>
      <w:jc w:val="both"/>
    </w:pPr>
    <w:rPr>
      <w:rFonts w:ascii="Garamond" w:eastAsia="Times New Roman" w:hAnsi="Garamond" w:cs="Times New Roman"/>
      <w:szCs w:val="20"/>
    </w:rPr>
  </w:style>
  <w:style w:type="paragraph" w:customStyle="1" w:styleId="CompanyName">
    <w:name w:val="Company Name"/>
    <w:basedOn w:val="Normal"/>
    <w:next w:val="Normal"/>
    <w:autoRedefine/>
    <w:uiPriority w:val="99"/>
    <w:rsid w:val="009710CC"/>
    <w:pPr>
      <w:tabs>
        <w:tab w:val="right" w:pos="6480"/>
      </w:tabs>
      <w:spacing w:after="0" w:line="220" w:lineRule="atLeast"/>
    </w:pPr>
    <w:rPr>
      <w:rFonts w:ascii="Garamond" w:eastAsia="Times New Roman" w:hAnsi="Garamond" w:cs="Times New Roman"/>
      <w:szCs w:val="20"/>
    </w:rPr>
  </w:style>
  <w:style w:type="paragraph" w:customStyle="1" w:styleId="JobTitle">
    <w:name w:val="Job Title"/>
    <w:next w:val="Achievement"/>
    <w:link w:val="JobTitleChar"/>
    <w:rsid w:val="009710CC"/>
    <w:pPr>
      <w:spacing w:before="40" w:after="40" w:line="220" w:lineRule="atLeast"/>
    </w:pPr>
    <w:rPr>
      <w:rFonts w:ascii="Garamond" w:eastAsia="Times New Roman" w:hAnsi="Garamond" w:cs="Times New Roman"/>
      <w:i/>
      <w:spacing w:val="5"/>
      <w:sz w:val="23"/>
      <w:szCs w:val="20"/>
      <w:lang w:val="en-US"/>
    </w:rPr>
  </w:style>
  <w:style w:type="character" w:customStyle="1" w:styleId="JobTitleChar">
    <w:name w:val="Job Title Char"/>
    <w:basedOn w:val="DefaultParagraphFont"/>
    <w:link w:val="JobTitle"/>
    <w:locked/>
    <w:rsid w:val="009710CC"/>
    <w:rPr>
      <w:rFonts w:ascii="Garamond" w:eastAsia="Times New Roman" w:hAnsi="Garamond" w:cs="Times New Roman"/>
      <w:i/>
      <w:spacing w:val="5"/>
      <w:sz w:val="23"/>
      <w:szCs w:val="20"/>
      <w:lang w:val="en-US"/>
    </w:rPr>
  </w:style>
  <w:style w:type="paragraph" w:customStyle="1" w:styleId="CityState">
    <w:name w:val="City/State"/>
    <w:basedOn w:val="BodyText"/>
    <w:next w:val="BodyText"/>
    <w:uiPriority w:val="99"/>
    <w:rsid w:val="009710CC"/>
    <w:pPr>
      <w:keepNext/>
      <w:spacing w:after="220" w:line="240" w:lineRule="atLeast"/>
      <w:jc w:val="both"/>
    </w:pPr>
    <w:rPr>
      <w:rFonts w:ascii="Garamond" w:eastAsia="Times New Roman" w:hAnsi="Garamond" w:cs="Times New Roman"/>
      <w:szCs w:val="20"/>
    </w:rPr>
  </w:style>
  <w:style w:type="paragraph" w:styleId="Subtitle">
    <w:name w:val="Subtitle"/>
    <w:basedOn w:val="Normal"/>
    <w:link w:val="SubtitleChar"/>
    <w:uiPriority w:val="99"/>
    <w:qFormat/>
    <w:rsid w:val="009710CC"/>
    <w:pPr>
      <w:spacing w:after="0" w:line="240" w:lineRule="auto"/>
    </w:pPr>
    <w:rPr>
      <w:rFonts w:ascii="Times New Roman" w:eastAsia="Times New Roman" w:hAnsi="Times New Roman" w:cs="Times New Roman"/>
      <w:sz w:val="28"/>
      <w:szCs w:val="24"/>
      <w:u w:val="single"/>
    </w:rPr>
  </w:style>
  <w:style w:type="character" w:customStyle="1" w:styleId="SubtitleChar">
    <w:name w:val="Subtitle Char"/>
    <w:basedOn w:val="DefaultParagraphFont"/>
    <w:link w:val="Subtitle"/>
    <w:uiPriority w:val="99"/>
    <w:rsid w:val="009710CC"/>
    <w:rPr>
      <w:rFonts w:ascii="Times New Roman" w:eastAsia="Times New Roman" w:hAnsi="Times New Roman" w:cs="Times New Roman"/>
      <w:sz w:val="28"/>
      <w:szCs w:val="24"/>
      <w:u w:val="single"/>
    </w:rPr>
  </w:style>
  <w:style w:type="paragraph" w:styleId="NoSpacing">
    <w:name w:val="No Spacing"/>
    <w:uiPriority w:val="1"/>
    <w:qFormat/>
    <w:rsid w:val="009710CC"/>
    <w:pPr>
      <w:spacing w:after="0" w:line="240" w:lineRule="auto"/>
    </w:pPr>
    <w:rPr>
      <w:rFonts w:ascii="Calibri" w:eastAsia="Calibri" w:hAnsi="Calibri" w:cs="Times New Roman"/>
    </w:rPr>
  </w:style>
  <w:style w:type="paragraph" w:styleId="BodyText">
    <w:name w:val="Body Text"/>
    <w:basedOn w:val="Normal"/>
    <w:link w:val="BodyTextChar"/>
    <w:uiPriority w:val="99"/>
    <w:semiHidden/>
    <w:unhideWhenUsed/>
    <w:rsid w:val="009710CC"/>
    <w:pPr>
      <w:spacing w:after="120"/>
    </w:pPr>
  </w:style>
  <w:style w:type="character" w:customStyle="1" w:styleId="BodyTextChar">
    <w:name w:val="Body Text Char"/>
    <w:basedOn w:val="DefaultParagraphFont"/>
    <w:link w:val="BodyText"/>
    <w:uiPriority w:val="99"/>
    <w:semiHidden/>
    <w:rsid w:val="009710CC"/>
  </w:style>
  <w:style w:type="paragraph" w:styleId="Revision">
    <w:name w:val="Revision"/>
    <w:hidden/>
    <w:uiPriority w:val="99"/>
    <w:semiHidden/>
    <w:rsid w:val="0055090D"/>
    <w:pPr>
      <w:spacing w:after="0" w:line="240" w:lineRule="auto"/>
    </w:pPr>
  </w:style>
  <w:style w:type="paragraph" w:styleId="ListParagraph">
    <w:name w:val="List Paragraph"/>
    <w:basedOn w:val="Normal"/>
    <w:uiPriority w:val="34"/>
    <w:qFormat/>
    <w:rsid w:val="00F47BAA"/>
    <w:pPr>
      <w:ind w:left="720"/>
      <w:contextualSpacing/>
    </w:pPr>
  </w:style>
  <w:style w:type="character" w:customStyle="1" w:styleId="Heading2Char">
    <w:name w:val="Heading 2 Char"/>
    <w:basedOn w:val="DefaultParagraphFont"/>
    <w:link w:val="Heading2"/>
    <w:uiPriority w:val="9"/>
    <w:rsid w:val="00E74A2A"/>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semiHidden/>
    <w:rsid w:val="00A86E26"/>
    <w:pPr>
      <w:tabs>
        <w:tab w:val="center" w:pos="4153"/>
        <w:tab w:val="right" w:pos="8306"/>
      </w:tabs>
      <w:spacing w:after="0" w:line="240" w:lineRule="auto"/>
    </w:pPr>
    <w:rPr>
      <w:rFonts w:ascii="Arial" w:eastAsia="Times New Roman" w:hAnsi="Arial" w:cs="Times New Roman"/>
      <w:sz w:val="20"/>
      <w:szCs w:val="20"/>
    </w:rPr>
  </w:style>
  <w:style w:type="character" w:customStyle="1" w:styleId="FooterChar">
    <w:name w:val="Footer Char"/>
    <w:basedOn w:val="DefaultParagraphFont"/>
    <w:link w:val="Footer"/>
    <w:semiHidden/>
    <w:rsid w:val="00A86E2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245995">
      <w:bodyDiv w:val="1"/>
      <w:marLeft w:val="0"/>
      <w:marRight w:val="0"/>
      <w:marTop w:val="0"/>
      <w:marBottom w:val="0"/>
      <w:divBdr>
        <w:top w:val="none" w:sz="0" w:space="0" w:color="auto"/>
        <w:left w:val="none" w:sz="0" w:space="0" w:color="auto"/>
        <w:bottom w:val="none" w:sz="0" w:space="0" w:color="auto"/>
        <w:right w:val="none" w:sz="0" w:space="0" w:color="auto"/>
      </w:divBdr>
    </w:div>
    <w:div w:id="886262505">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16415202">
          <w:marLeft w:val="0"/>
          <w:marRight w:val="0"/>
          <w:marTop w:val="0"/>
          <w:marBottom w:val="0"/>
          <w:divBdr>
            <w:top w:val="none" w:sz="0" w:space="0" w:color="auto"/>
            <w:left w:val="none" w:sz="0" w:space="0" w:color="auto"/>
            <w:bottom w:val="none" w:sz="0" w:space="0" w:color="auto"/>
            <w:right w:val="none" w:sz="0" w:space="0" w:color="auto"/>
          </w:divBdr>
          <w:divsChild>
            <w:div w:id="224998290">
              <w:marLeft w:val="0"/>
              <w:marRight w:val="0"/>
              <w:marTop w:val="0"/>
              <w:marBottom w:val="0"/>
              <w:divBdr>
                <w:top w:val="none" w:sz="0" w:space="0" w:color="auto"/>
                <w:left w:val="none" w:sz="0" w:space="0" w:color="auto"/>
                <w:bottom w:val="none" w:sz="0" w:space="0" w:color="auto"/>
                <w:right w:val="none" w:sz="0" w:space="0" w:color="auto"/>
              </w:divBdr>
              <w:divsChild>
                <w:div w:id="7881588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1904488">
      <w:bodyDiv w:val="1"/>
      <w:marLeft w:val="0"/>
      <w:marRight w:val="0"/>
      <w:marTop w:val="0"/>
      <w:marBottom w:val="0"/>
      <w:divBdr>
        <w:top w:val="none" w:sz="0" w:space="0" w:color="auto"/>
        <w:left w:val="none" w:sz="0" w:space="0" w:color="auto"/>
        <w:bottom w:val="none" w:sz="0" w:space="0" w:color="auto"/>
        <w:right w:val="none" w:sz="0" w:space="0" w:color="auto"/>
      </w:divBdr>
    </w:div>
    <w:div w:id="1591037390">
      <w:bodyDiv w:val="1"/>
      <w:marLeft w:val="0"/>
      <w:marRight w:val="0"/>
      <w:marTop w:val="0"/>
      <w:marBottom w:val="0"/>
      <w:divBdr>
        <w:top w:val="none" w:sz="0" w:space="0" w:color="auto"/>
        <w:left w:val="none" w:sz="0" w:space="0" w:color="auto"/>
        <w:bottom w:val="none" w:sz="0" w:space="0" w:color="auto"/>
        <w:right w:val="none" w:sz="0" w:space="0" w:color="auto"/>
      </w:divBdr>
    </w:div>
    <w:div w:id="1636377162">
      <w:bodyDiv w:val="1"/>
      <w:marLeft w:val="0"/>
      <w:marRight w:val="0"/>
      <w:marTop w:val="0"/>
      <w:marBottom w:val="0"/>
      <w:divBdr>
        <w:top w:val="none" w:sz="0" w:space="0" w:color="auto"/>
        <w:left w:val="none" w:sz="0" w:space="0" w:color="auto"/>
        <w:bottom w:val="none" w:sz="0" w:space="0" w:color="auto"/>
        <w:right w:val="none" w:sz="0" w:space="0" w:color="auto"/>
      </w:divBdr>
    </w:div>
    <w:div w:id="183973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taylor@i-h-s.org" TargetMode="External"/><Relationship Id="rId3" Type="http://schemas.openxmlformats.org/officeDocument/2006/relationships/styles" Target="styles.xml"/><Relationship Id="rId7" Type="http://schemas.openxmlformats.org/officeDocument/2006/relationships/hyperlink" Target="file:///C:\Users\user\AppData\Local\Microsoft\Windows\Temporary%20Internet%20Files\Content.Outlook\W8VJT8CV\www.ihs-headach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arol.taylor@i-h-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E3EFEE-6774-4D23-9A08-27DF965A6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Andreou, Anna</dc:creator>
  <cp:lastModifiedBy>Carol</cp:lastModifiedBy>
  <cp:revision>10</cp:revision>
  <cp:lastPrinted>2018-02-14T09:40:00Z</cp:lastPrinted>
  <dcterms:created xsi:type="dcterms:W3CDTF">2018-07-07T21:05:00Z</dcterms:created>
  <dcterms:modified xsi:type="dcterms:W3CDTF">2018-12-19T14:45:00Z</dcterms:modified>
</cp:coreProperties>
</file>